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E6A" w:rsidRDefault="004C4E6A" w:rsidP="004C4E6A">
      <w:pPr>
        <w:pStyle w:val="Akti"/>
      </w:pPr>
      <w:bookmarkStart w:id="0" w:name="_GoBack"/>
      <w:bookmarkEnd w:id="0"/>
      <w:r>
        <w:t>Vendim</w:t>
      </w:r>
    </w:p>
    <w:p w:rsidR="004C4E6A" w:rsidRDefault="004C4E6A" w:rsidP="004C4E6A">
      <w:pPr>
        <w:pStyle w:val="NumriData"/>
      </w:pPr>
      <w:r>
        <w:t>Nr.776, datë 14.12.2005</w:t>
      </w:r>
    </w:p>
    <w:p w:rsidR="004C4E6A" w:rsidRDefault="004C4E6A" w:rsidP="004C4E6A">
      <w:pPr>
        <w:pStyle w:val="Paragrafi"/>
      </w:pPr>
    </w:p>
    <w:p w:rsidR="004C4E6A" w:rsidRDefault="004C4E6A" w:rsidP="004C4E6A">
      <w:pPr>
        <w:pStyle w:val="Titulli"/>
      </w:pPr>
      <w:r>
        <w:t>Për vendosjen e çmimeve të reduktuara të biletave të muzeve publike për kategori të caktuAra shoqërore</w:t>
      </w:r>
    </w:p>
    <w:p w:rsidR="004C4E6A" w:rsidRDefault="004C4E6A" w:rsidP="004C4E6A">
      <w:pPr>
        <w:pStyle w:val="Paragrafi"/>
      </w:pPr>
    </w:p>
    <w:p w:rsidR="004C4E6A" w:rsidRDefault="004C4E6A" w:rsidP="004C4E6A">
      <w:pPr>
        <w:pStyle w:val="Paragrafi"/>
      </w:pPr>
      <w:r>
        <w:t>Në mbështetje të nenit 100 të Kushetutës dhe të pikës 6 të nenit 14 të ligjit nr.9386, datë 4.5.2005 “Për muzetë”, me propozimin e Ministrit të Turizmit, Kulturës, Rinisë dhe Sporteve, Këshilli i Ministrave</w:t>
      </w:r>
    </w:p>
    <w:p w:rsidR="004C4E6A" w:rsidRDefault="004C4E6A" w:rsidP="004C4E6A">
      <w:pPr>
        <w:pStyle w:val="Paragrafi"/>
      </w:pPr>
    </w:p>
    <w:p w:rsidR="004C4E6A" w:rsidRDefault="004C4E6A" w:rsidP="004C4E6A">
      <w:pPr>
        <w:pStyle w:val="VENDOSI"/>
      </w:pPr>
      <w:r>
        <w:t xml:space="preserve"> Vendosi:</w:t>
      </w:r>
    </w:p>
    <w:p w:rsidR="004C4E6A" w:rsidRDefault="004C4E6A" w:rsidP="004C4E6A">
      <w:pPr>
        <w:pStyle w:val="Paragrafi"/>
      </w:pPr>
    </w:p>
    <w:p w:rsidR="004C4E6A" w:rsidRDefault="004C4E6A" w:rsidP="004C4E6A">
      <w:pPr>
        <w:pStyle w:val="Paragrafi"/>
      </w:pPr>
      <w:r>
        <w:t>1. Përfitojnë reduktim, në masën 50 për qind të çmimit të biletave për muzetë publikë, kategoritë e mëposhtme shoqërore:</w:t>
      </w:r>
    </w:p>
    <w:p w:rsidR="004C4E6A" w:rsidRDefault="004C4E6A" w:rsidP="004C4E6A">
      <w:pPr>
        <w:pStyle w:val="Paragrafi"/>
      </w:pPr>
      <w:r>
        <w:t>a) Pensionistët, që gëzojnë këtë status dhe kanë dëshmi zyrtare, sipas ligjit nr.7870, datë 13.10.1994 “Për sigurimet shëndetësore në Republikën e Shqipërisë”, të ndryshuar;</w:t>
      </w:r>
    </w:p>
    <w:p w:rsidR="004C4E6A" w:rsidRDefault="004C4E6A" w:rsidP="004C4E6A">
      <w:pPr>
        <w:pStyle w:val="Paragrafi"/>
      </w:pPr>
      <w:r>
        <w:t>b) Veteranët e luftës, që gëzojnë këtë status dhe kanë dëshmi zyrtare, sipas ligjit nr.7874, datë 17.11.1994 “Për statusin e veteranit të Luftës Antifashiste Nacionalçlirimtare të popullit shqiptar”, të ndryshuar;</w:t>
      </w:r>
    </w:p>
    <w:p w:rsidR="004C4E6A" w:rsidRDefault="004C4E6A" w:rsidP="004C4E6A">
      <w:pPr>
        <w:pStyle w:val="Paragrafi"/>
      </w:pPr>
      <w:r>
        <w:t>c) Ish-të dënuarit dhe të përndjekurit politikë, që kanë dëshmi zyrtare, identifikimi, sipas ligjit nr.7748, datë 29.7.1993 “Për statusin e ish-të dënuarve dhe të përndjekurve politikë nga sistemi komunist”, të ndryshuar;</w:t>
      </w:r>
    </w:p>
    <w:p w:rsidR="004C4E6A" w:rsidRDefault="004C4E6A" w:rsidP="004C4E6A">
      <w:pPr>
        <w:pStyle w:val="Paragrafi"/>
      </w:pPr>
      <w:r>
        <w:t>ç) Invalidët që gëzojnë këtë status dhe kanë dëshmi zyrtare identifikimi, sipas ligjit nr.7889, datë 14.12.1994 “Për statusin e invalidit”, të ndryshuar;</w:t>
      </w:r>
    </w:p>
    <w:p w:rsidR="004C4E6A" w:rsidRDefault="004C4E6A" w:rsidP="004C4E6A">
      <w:pPr>
        <w:pStyle w:val="Paragrafi"/>
      </w:pPr>
      <w:r>
        <w:t>d) Invalidët paraplegjikë dhe tetraplegjikë që gëzojnë këtë status dhe kanë dëshmi zyrtare identifikimi, si dhe personat, që i shoqërojnë ata, sipas ligjit nr.8626, datë 22.6.2000 “Për statusin e invalidit paraplegjik dhe tetraplegjik”, të ndryshuar;</w:t>
      </w:r>
    </w:p>
    <w:p w:rsidR="004C4E6A" w:rsidRDefault="004C4E6A" w:rsidP="004C4E6A">
      <w:pPr>
        <w:pStyle w:val="Paragrafi"/>
      </w:pPr>
      <w:r>
        <w:t>dh) Jetimët që gëzojnë këtë status, sipas ligjit nr.8153, datë 31.10.1996 “Për statusin e jetimit”, të ndryshuar;</w:t>
      </w:r>
    </w:p>
    <w:p w:rsidR="004C4E6A" w:rsidRDefault="004C4E6A" w:rsidP="004C4E6A">
      <w:pPr>
        <w:pStyle w:val="Paragrafi"/>
      </w:pPr>
      <w:r>
        <w:t>e) Personat, që përfitojnë nga marrëveshjet dy a shumëpalëshe, të lidhura ndërmjet muzeve publikë shqiptarë dhe muzeve homologë të vendeve të tjera.</w:t>
      </w:r>
    </w:p>
    <w:p w:rsidR="004C4E6A" w:rsidRDefault="004C4E6A" w:rsidP="004C4E6A">
      <w:pPr>
        <w:pStyle w:val="Paragrafi"/>
      </w:pPr>
      <w:r>
        <w:t>Për studentët e arsimit të lartë, që kanë kartën e studentit, sipas ligjit nr.8641, datë 25.2.1999 “Për arsimin e lartë në Republikën e Shqipërisë”, të ndryshuar, dhe nxënësit e sistemit arsimor parauniversitar, të përcaktuar sipas ligjit nr.7952, datë 21.11.1995 “Për sistemin arsimor parauniversitar”, të ndryshuar, kur janë në grup dhe kur kjo vizitë u shërben për qëllime mësimore, hyrja është e lirë, me tarifë zero.</w:t>
      </w:r>
    </w:p>
    <w:p w:rsidR="004C4E6A" w:rsidRDefault="004C4E6A" w:rsidP="004C4E6A">
      <w:pPr>
        <w:pStyle w:val="Paragrafi"/>
      </w:pPr>
      <w:r>
        <w:t>2. Efektet financiare, që rrjedhin nga zbatimi i këtij vendimi, të përballohen nga të ardhurat e këtyre muzeve.</w:t>
      </w:r>
    </w:p>
    <w:p w:rsidR="004C4E6A" w:rsidRDefault="004C4E6A" w:rsidP="004C4E6A">
      <w:pPr>
        <w:pStyle w:val="Paragrafi"/>
      </w:pPr>
    </w:p>
    <w:p w:rsidR="004C4E6A" w:rsidRDefault="004C4E6A" w:rsidP="004C4E6A">
      <w:pPr>
        <w:pStyle w:val="Paragrafi"/>
      </w:pPr>
    </w:p>
    <w:p w:rsidR="004C4E6A" w:rsidRDefault="004C4E6A" w:rsidP="004C4E6A">
      <w:pPr>
        <w:pStyle w:val="Paragrafi"/>
      </w:pPr>
    </w:p>
    <w:p w:rsidR="004C4E6A" w:rsidRPr="004C4E6A" w:rsidRDefault="004C4E6A" w:rsidP="004C4E6A">
      <w:pPr>
        <w:pStyle w:val="Paragrafi"/>
        <w:rPr>
          <w:lang w:val="it-IT"/>
        </w:rPr>
      </w:pPr>
      <w:r w:rsidRPr="004C4E6A">
        <w:rPr>
          <w:lang w:val="it-IT"/>
        </w:rPr>
        <w:t>3. Ngarkohet Ministria e Turizmit, Kulturës, Rinisë dhe Sporteve për zbatimin e këtij vendimi.</w:t>
      </w:r>
    </w:p>
    <w:p w:rsidR="004C4E6A" w:rsidRPr="004C4E6A" w:rsidRDefault="004C4E6A" w:rsidP="004C4E6A">
      <w:pPr>
        <w:pStyle w:val="Paragrafi"/>
        <w:rPr>
          <w:lang w:val="it-IT"/>
        </w:rPr>
      </w:pPr>
      <w:r w:rsidRPr="004C4E6A">
        <w:rPr>
          <w:lang w:val="it-IT"/>
        </w:rPr>
        <w:t>Ky vendim hyn në fuqi pas botimit në Fletoren Zyrtare.</w:t>
      </w:r>
    </w:p>
    <w:p w:rsidR="004C4E6A" w:rsidRDefault="004C4E6A" w:rsidP="004C4E6A">
      <w:pPr>
        <w:pStyle w:val="Autoriteti"/>
      </w:pPr>
      <w:r>
        <w:t>Kryeministri</w:t>
      </w:r>
    </w:p>
    <w:p w:rsidR="004C4E6A" w:rsidRDefault="004C4E6A" w:rsidP="004C4E6A">
      <w:pPr>
        <w:pStyle w:val="AutoritetiEmer"/>
      </w:pPr>
      <w:r>
        <w:t>Sali Berisha</w:t>
      </w:r>
    </w:p>
    <w:p w:rsidR="004C4E6A" w:rsidRPr="00D22827" w:rsidRDefault="004C4E6A" w:rsidP="004C4E6A">
      <w:pPr>
        <w:pStyle w:val="Paragrafi"/>
      </w:pP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C4E6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1C0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7ED48B-701F-40B3-A080-A85003EC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C4E6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