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E0B" w:rsidRPr="00242DDE" w:rsidRDefault="00D87E0B" w:rsidP="00D87E0B">
      <w:pPr>
        <w:pStyle w:val="Akti"/>
      </w:pPr>
      <w:bookmarkStart w:id="0" w:name="_GoBack"/>
      <w:bookmarkEnd w:id="0"/>
      <w:r w:rsidRPr="00242DDE">
        <w:t xml:space="preserve">Vendim </w:t>
      </w:r>
    </w:p>
    <w:p w:rsidR="00D87E0B" w:rsidRPr="00242DDE" w:rsidRDefault="00D87E0B" w:rsidP="00D87E0B">
      <w:pPr>
        <w:pStyle w:val="NumriData"/>
        <w:rPr>
          <w:szCs w:val="22"/>
        </w:rPr>
      </w:pPr>
      <w:r w:rsidRPr="00242DDE">
        <w:rPr>
          <w:szCs w:val="22"/>
        </w:rPr>
        <w:t>Nr.792, datë 16.12.2005</w:t>
      </w:r>
    </w:p>
    <w:p w:rsidR="00D87E0B" w:rsidRPr="00242DDE" w:rsidRDefault="00D87E0B" w:rsidP="00D87E0B">
      <w:pPr>
        <w:rPr>
          <w:sz w:val="22"/>
          <w:szCs w:val="22"/>
          <w:lang w:val="en-GB"/>
        </w:rPr>
      </w:pPr>
    </w:p>
    <w:p w:rsidR="00D87E0B" w:rsidRPr="00242DDE" w:rsidRDefault="00D87E0B" w:rsidP="00D87E0B">
      <w:pPr>
        <w:pStyle w:val="Titulli"/>
      </w:pPr>
      <w:r w:rsidRPr="00242DDE">
        <w:t>Për disa shtesa dhe ndryshime në vendimin nr.711, datë 27.12.2001 të Këshillit të Ministrave “Për strukturën dhe nivelet e pagave të nëpunësve civilë në institucionet e administratës qendrore, administratës së Presidentit dhe Kuvendit dhe disa shtesa dhe ndryshime në vendimin nr.726, datë 21.12.2000 të Këshillit të Ministrave “Për pagat e punonjësve të institucioneve buxhetore, ndryshuar me vendimet përkatëse”, të ndryshuar”</w:t>
      </w:r>
    </w:p>
    <w:p w:rsidR="00D87E0B" w:rsidRPr="00242DDE" w:rsidRDefault="00D87E0B" w:rsidP="00D87E0B">
      <w:pPr>
        <w:pStyle w:val="Paragrafi"/>
        <w:rPr>
          <w:szCs w:val="22"/>
        </w:rPr>
      </w:pPr>
    </w:p>
    <w:p w:rsidR="00D87E0B" w:rsidRPr="00242DDE" w:rsidRDefault="00D87E0B" w:rsidP="00D87E0B">
      <w:pPr>
        <w:pStyle w:val="BazLigjPropozues"/>
      </w:pPr>
      <w:r w:rsidRPr="00242DDE">
        <w:t>Në mbështetje të nenit 100 të Kushtetutës, të neneve 18 e 29 të ligjit nr.8549, datë 11.11.1999 “Statusi i nëpunësit civil” dhe të nenit 5/1 të ligjit nr.8487, datë 13.5.1999 “Për kompetencat për caktimin e pagave të punës”, me propozimin e Ministrit të Brendshëm, Këshilli i Ministrave</w:t>
      </w:r>
    </w:p>
    <w:p w:rsidR="00D87E0B" w:rsidRPr="00242DDE" w:rsidRDefault="00D87E0B" w:rsidP="00D87E0B">
      <w:pPr>
        <w:pStyle w:val="Paragrafi"/>
        <w:rPr>
          <w:szCs w:val="22"/>
        </w:rPr>
      </w:pPr>
    </w:p>
    <w:p w:rsidR="00D87E0B" w:rsidRPr="00242DDE" w:rsidRDefault="00D87E0B" w:rsidP="00D87E0B">
      <w:pPr>
        <w:pStyle w:val="VENDOSI"/>
      </w:pPr>
      <w:r w:rsidRPr="00242DDE">
        <w:t>Vendosi:</w:t>
      </w:r>
    </w:p>
    <w:p w:rsidR="00D87E0B" w:rsidRPr="00242DDE" w:rsidRDefault="00D87E0B" w:rsidP="00D87E0B">
      <w:pPr>
        <w:pStyle w:val="Paragrafi"/>
        <w:rPr>
          <w:szCs w:val="22"/>
        </w:rPr>
      </w:pPr>
    </w:p>
    <w:p w:rsidR="00D87E0B" w:rsidRPr="00242DDE" w:rsidRDefault="00D87E0B" w:rsidP="00D87E0B">
      <w:pPr>
        <w:pStyle w:val="Paragrafi"/>
        <w:rPr>
          <w:szCs w:val="22"/>
        </w:rPr>
      </w:pPr>
      <w:r w:rsidRPr="00242DDE">
        <w:rPr>
          <w:szCs w:val="22"/>
        </w:rPr>
        <w:t>Në vendimin nr.711, datë 27.12.2001 të Këshillit të Ministrave, të ndryshuar, të bëhen këto shtesa dhe ndryshime:</w:t>
      </w:r>
    </w:p>
    <w:p w:rsidR="00D87E0B" w:rsidRPr="00242DDE" w:rsidRDefault="00D87E0B" w:rsidP="00D87E0B">
      <w:pPr>
        <w:pStyle w:val="Paragrafi"/>
        <w:rPr>
          <w:szCs w:val="22"/>
        </w:rPr>
      </w:pPr>
      <w:r w:rsidRPr="00242DDE">
        <w:rPr>
          <w:szCs w:val="22"/>
        </w:rPr>
        <w:t>1. Në pikën 7 të bëhet ndryshimi dhe shtesa e mëposhtme:</w:t>
      </w:r>
    </w:p>
    <w:p w:rsidR="00D87E0B" w:rsidRPr="00242DDE" w:rsidRDefault="00D87E0B" w:rsidP="00D87E0B">
      <w:pPr>
        <w:pStyle w:val="Paragrafi"/>
        <w:rPr>
          <w:szCs w:val="22"/>
        </w:rPr>
      </w:pPr>
      <w:r w:rsidRPr="00242DDE">
        <w:rPr>
          <w:szCs w:val="22"/>
        </w:rPr>
        <w:t>a) Shkronja “b” ndryshohet, si më poshtë vijon:</w:t>
      </w:r>
    </w:p>
    <w:p w:rsidR="00D87E0B" w:rsidRPr="00242DDE" w:rsidRDefault="00D87E0B" w:rsidP="00D87E0B">
      <w:pPr>
        <w:pStyle w:val="Paragrafi"/>
        <w:rPr>
          <w:szCs w:val="22"/>
        </w:rPr>
      </w:pPr>
      <w:r w:rsidRPr="00242DDE">
        <w:rPr>
          <w:szCs w:val="22"/>
        </w:rPr>
        <w:t>“Sekretar i Kryeministrit, i Presidentit, i Kryetarit të Kuvendit, i zëvendëskryeministrit, nënkryetar i Kuvendit</w:t>
      </w:r>
      <w:r w:rsidRPr="00242DDE">
        <w:rPr>
          <w:szCs w:val="22"/>
        </w:rPr>
        <w:tab/>
      </w:r>
      <w:r w:rsidRPr="00242DDE">
        <w:rPr>
          <w:szCs w:val="22"/>
        </w:rPr>
        <w:tab/>
      </w:r>
      <w:r w:rsidRPr="00242DDE">
        <w:rPr>
          <w:szCs w:val="22"/>
        </w:rPr>
        <w:tab/>
      </w:r>
      <w:r w:rsidRPr="00242DDE">
        <w:rPr>
          <w:szCs w:val="22"/>
        </w:rPr>
        <w:tab/>
      </w:r>
      <w:r w:rsidRPr="00242DDE">
        <w:rPr>
          <w:szCs w:val="22"/>
        </w:rPr>
        <w:tab/>
      </w:r>
      <w:r w:rsidRPr="00242DDE">
        <w:rPr>
          <w:szCs w:val="22"/>
        </w:rPr>
        <w:tab/>
      </w:r>
      <w:r w:rsidRPr="00242DDE">
        <w:rPr>
          <w:szCs w:val="22"/>
        </w:rPr>
        <w:tab/>
      </w:r>
      <w:r w:rsidRPr="00242DDE">
        <w:rPr>
          <w:szCs w:val="22"/>
        </w:rPr>
        <w:tab/>
      </w:r>
      <w:r w:rsidRPr="00242DDE">
        <w:rPr>
          <w:szCs w:val="22"/>
        </w:rPr>
        <w:tab/>
        <w:t xml:space="preserve"> </w:t>
      </w:r>
      <w:r w:rsidRPr="00242DDE">
        <w:rPr>
          <w:szCs w:val="22"/>
        </w:rPr>
        <w:tab/>
      </w:r>
      <w:r w:rsidRPr="00242DDE">
        <w:rPr>
          <w:szCs w:val="22"/>
        </w:rPr>
        <w:tab/>
      </w:r>
      <w:r w:rsidRPr="00242DDE">
        <w:rPr>
          <w:szCs w:val="22"/>
        </w:rPr>
        <w:tab/>
      </w:r>
      <w:r w:rsidRPr="00242DDE">
        <w:rPr>
          <w:szCs w:val="22"/>
        </w:rPr>
        <w:tab/>
      </w:r>
      <w:r w:rsidRPr="00242DDE">
        <w:rPr>
          <w:szCs w:val="22"/>
        </w:rPr>
        <w:tab/>
      </w:r>
      <w:r w:rsidRPr="00242DDE">
        <w:rPr>
          <w:szCs w:val="22"/>
        </w:rPr>
        <w:tab/>
      </w:r>
      <w:r w:rsidRPr="00242DDE">
        <w:rPr>
          <w:szCs w:val="22"/>
        </w:rPr>
        <w:tab/>
      </w:r>
      <w:r w:rsidRPr="00242DDE">
        <w:rPr>
          <w:szCs w:val="22"/>
        </w:rPr>
        <w:tab/>
      </w:r>
      <w:r w:rsidRPr="00242DDE">
        <w:rPr>
          <w:szCs w:val="22"/>
        </w:rPr>
        <w:tab/>
        <w:t xml:space="preserve">                                               50 666;</w:t>
      </w:r>
    </w:p>
    <w:p w:rsidR="00D87E0B" w:rsidRPr="00242DDE" w:rsidRDefault="00D87E0B" w:rsidP="00D87E0B">
      <w:pPr>
        <w:pStyle w:val="Paragrafi"/>
        <w:rPr>
          <w:szCs w:val="22"/>
        </w:rPr>
      </w:pPr>
      <w:r w:rsidRPr="00242DDE">
        <w:rPr>
          <w:szCs w:val="22"/>
        </w:rPr>
        <w:t xml:space="preserve">Sekretar i ministrit, sekretar, sekretar i këshilltarit të Presidentit </w:t>
      </w:r>
      <w:r w:rsidRPr="00242DDE">
        <w:rPr>
          <w:szCs w:val="22"/>
        </w:rPr>
        <w:tab/>
      </w:r>
      <w:r w:rsidRPr="00242DDE">
        <w:rPr>
          <w:szCs w:val="22"/>
        </w:rPr>
        <w:tab/>
      </w:r>
      <w:r w:rsidRPr="00242DDE">
        <w:rPr>
          <w:szCs w:val="22"/>
        </w:rPr>
        <w:tab/>
      </w:r>
      <w:r w:rsidRPr="00242DDE">
        <w:rPr>
          <w:szCs w:val="22"/>
        </w:rPr>
        <w:tab/>
      </w:r>
      <w:r w:rsidRPr="00242DDE">
        <w:rPr>
          <w:szCs w:val="22"/>
        </w:rPr>
        <w:tab/>
        <w:t xml:space="preserve">           40 326.”</w:t>
      </w:r>
    </w:p>
    <w:p w:rsidR="00D87E0B" w:rsidRPr="00242DDE" w:rsidRDefault="00D87E0B" w:rsidP="00D87E0B">
      <w:pPr>
        <w:pStyle w:val="Paragrafi"/>
        <w:rPr>
          <w:szCs w:val="22"/>
        </w:rPr>
      </w:pPr>
      <w:r w:rsidRPr="00242DDE">
        <w:rPr>
          <w:szCs w:val="22"/>
        </w:rPr>
        <w:t>b) Në fund të shkronjës “c” shtohet paragrafi, me këtë përmbajtje:</w:t>
      </w:r>
    </w:p>
    <w:p w:rsidR="00D87E0B" w:rsidRPr="00242DDE" w:rsidRDefault="00D87E0B" w:rsidP="00D87E0B">
      <w:pPr>
        <w:pStyle w:val="Paragrafi"/>
        <w:rPr>
          <w:szCs w:val="22"/>
        </w:rPr>
      </w:pPr>
      <w:r w:rsidRPr="00242DDE">
        <w:rPr>
          <w:szCs w:val="22"/>
        </w:rPr>
        <w:t>“Shtesa për vjetërsi në punë e punonjësve të përcaktuar në shkr</w:t>
      </w:r>
      <w:r>
        <w:rPr>
          <w:szCs w:val="22"/>
        </w:rPr>
        <w:t>onjën “b”</w:t>
      </w:r>
      <w:r w:rsidRPr="00242DDE">
        <w:rPr>
          <w:szCs w:val="22"/>
        </w:rPr>
        <w:t xml:space="preserve"> të pikës 7, të jepet në masën 2 për qind, pas çdo viti pune, deri në 25 vjet dhe llogaritet mbi vlerën 9306 lekë”.</w:t>
      </w:r>
    </w:p>
    <w:p w:rsidR="00D87E0B" w:rsidRPr="00242DDE" w:rsidRDefault="00D87E0B" w:rsidP="00D87E0B">
      <w:pPr>
        <w:pStyle w:val="Paragrafi"/>
        <w:rPr>
          <w:szCs w:val="22"/>
        </w:rPr>
      </w:pPr>
      <w:r w:rsidRPr="00242DDE">
        <w:rPr>
          <w:szCs w:val="22"/>
        </w:rPr>
        <w:t>2. Në lidhjen nr.2, që i bashkëlidhet vendimit nr.711, datë 27.12.2001 të Këshillit të Ministrave, të ndryshuar, në kategorinë “I-b” shtohet emërtimi “Drejtor i Departamentit të Administratës Publike”.</w:t>
      </w:r>
    </w:p>
    <w:p w:rsidR="00D87E0B" w:rsidRPr="00242DDE" w:rsidRDefault="00D87E0B" w:rsidP="00D87E0B">
      <w:pPr>
        <w:pStyle w:val="Paragrafi"/>
        <w:rPr>
          <w:szCs w:val="22"/>
        </w:rPr>
      </w:pPr>
      <w:r w:rsidRPr="00242DDE">
        <w:rPr>
          <w:szCs w:val="22"/>
        </w:rPr>
        <w:t>3. Lidhja nr.3 “Kategorizimi i pozicioneve të punës për funksionet e veçanta në Kryeministri dhe m</w:t>
      </w:r>
      <w:r>
        <w:rPr>
          <w:szCs w:val="22"/>
        </w:rPr>
        <w:t>inistritë e linjës”</w:t>
      </w:r>
      <w:r w:rsidRPr="00242DDE">
        <w:rPr>
          <w:szCs w:val="22"/>
        </w:rPr>
        <w:t xml:space="preserve"> zëvendësohet me lidhjen me të njëjtin numër dhe titull, që i bashkëlidhet këtij vendimi dhe është pjesë përbërëse e tij.</w:t>
      </w:r>
    </w:p>
    <w:p w:rsidR="00D87E0B" w:rsidRPr="00242DDE" w:rsidRDefault="00D87E0B" w:rsidP="00D87E0B">
      <w:pPr>
        <w:pStyle w:val="Paragrafi"/>
        <w:rPr>
          <w:szCs w:val="22"/>
        </w:rPr>
      </w:pPr>
      <w:r w:rsidRPr="00242DDE">
        <w:rPr>
          <w:szCs w:val="22"/>
        </w:rPr>
        <w:t>4. Numri i punonjësve të parashikuar për Departamentin e Administratës Publike dhe fondi i pagave, shpërblimeve dhe sigurimeve shoqërore, duke filluar nga data 1.12.2005, të kalojnë nga Kryeministria te Ministria e Brendshme.</w:t>
      </w:r>
    </w:p>
    <w:p w:rsidR="00D87E0B" w:rsidRPr="00242DDE" w:rsidRDefault="00D87E0B" w:rsidP="00D87E0B">
      <w:pPr>
        <w:pStyle w:val="Paragrafi"/>
        <w:rPr>
          <w:szCs w:val="22"/>
        </w:rPr>
      </w:pPr>
      <w:r w:rsidRPr="00242DDE">
        <w:rPr>
          <w:szCs w:val="22"/>
        </w:rPr>
        <w:t>5. Efektet financiare për Njësinë Antitrafik, për vitin 2005, të përba</w:t>
      </w:r>
      <w:r>
        <w:rPr>
          <w:szCs w:val="22"/>
        </w:rPr>
        <w:t>llohen nga buxheti i vitit 2005</w:t>
      </w:r>
      <w:r w:rsidRPr="00242DDE">
        <w:rPr>
          <w:szCs w:val="22"/>
        </w:rPr>
        <w:t xml:space="preserve"> miratuar për Ministrinë e Brendshme.</w:t>
      </w:r>
    </w:p>
    <w:p w:rsidR="00D87E0B" w:rsidRPr="00242DDE" w:rsidRDefault="00D87E0B" w:rsidP="00D87E0B">
      <w:pPr>
        <w:pStyle w:val="Paragrafi"/>
        <w:rPr>
          <w:szCs w:val="22"/>
        </w:rPr>
      </w:pPr>
      <w:r w:rsidRPr="00242DDE">
        <w:rPr>
          <w:szCs w:val="22"/>
        </w:rPr>
        <w:t>Ky vendim hyn në fuqi pas botimit në Fletoren Zyrtare dhe i shtrin efektet</w:t>
      </w:r>
      <w:r>
        <w:rPr>
          <w:szCs w:val="22"/>
        </w:rPr>
        <w:t xml:space="preserve"> financiare nga data 14.11.2005</w:t>
      </w:r>
      <w:r w:rsidRPr="00242DDE">
        <w:rPr>
          <w:szCs w:val="22"/>
        </w:rPr>
        <w:t xml:space="preserve"> për nëpunësit e Departamentit të Administratës Publike dhe të Njësisë Antitrafik, në Ministrinë e Brendshme, dhe nga data 30.11.2005 për nëpunësit e Kryeministrisë.</w:t>
      </w:r>
    </w:p>
    <w:p w:rsidR="00D87E0B" w:rsidRPr="00242DDE" w:rsidRDefault="00D87E0B" w:rsidP="00D87E0B">
      <w:pPr>
        <w:pStyle w:val="Paragrafi"/>
        <w:rPr>
          <w:szCs w:val="22"/>
        </w:rPr>
      </w:pPr>
    </w:p>
    <w:p w:rsidR="00D87E0B" w:rsidRPr="00D87E0B" w:rsidRDefault="00D87E0B" w:rsidP="00D87E0B">
      <w:pPr>
        <w:pStyle w:val="Autoriteti"/>
        <w:rPr>
          <w:lang w:val="it-IT"/>
        </w:rPr>
      </w:pPr>
      <w:r w:rsidRPr="00D87E0B">
        <w:rPr>
          <w:lang w:val="it-IT"/>
        </w:rPr>
        <w:t>Kryeministri</w:t>
      </w:r>
    </w:p>
    <w:p w:rsidR="00D87E0B" w:rsidRPr="00D87E0B" w:rsidRDefault="00D87E0B" w:rsidP="00D87E0B">
      <w:pPr>
        <w:pStyle w:val="AutoritetiEmer"/>
        <w:rPr>
          <w:lang w:val="it-IT"/>
        </w:rPr>
      </w:pPr>
      <w:r w:rsidRPr="00D87E0B">
        <w:rPr>
          <w:lang w:val="it-IT"/>
        </w:rPr>
        <w:t>Sali Berisha</w:t>
      </w:r>
    </w:p>
    <w:p w:rsidR="00D87E0B" w:rsidRPr="00D87E0B" w:rsidRDefault="00D87E0B" w:rsidP="00D87E0B">
      <w:pPr>
        <w:pStyle w:val="Paragrafi"/>
        <w:rPr>
          <w:rFonts w:ascii="MS Mincho" w:eastAsia="MS Mincho" w:hAnsi="MS Mincho" w:cs="MS Mincho"/>
          <w:szCs w:val="22"/>
          <w:lang w:val="it-IT"/>
        </w:rPr>
      </w:pPr>
    </w:p>
    <w:p w:rsidR="00D87E0B" w:rsidRPr="00D87E0B" w:rsidRDefault="00D87E0B" w:rsidP="00D87E0B">
      <w:pPr>
        <w:pStyle w:val="Paragrafi"/>
        <w:rPr>
          <w:rFonts w:ascii="MS Mincho" w:eastAsia="MS Mincho" w:hAnsi="MS Mincho" w:cs="MS Mincho"/>
          <w:szCs w:val="22"/>
          <w:lang w:val="it-IT"/>
        </w:rPr>
      </w:pPr>
    </w:p>
    <w:p w:rsidR="00D87E0B" w:rsidRPr="00D87E0B" w:rsidRDefault="00D87E0B" w:rsidP="00D87E0B">
      <w:pPr>
        <w:pStyle w:val="Paragrafi"/>
        <w:rPr>
          <w:rFonts w:ascii="MS Mincho" w:eastAsia="MS Mincho" w:hAnsi="MS Mincho" w:cs="MS Mincho"/>
          <w:szCs w:val="22"/>
          <w:lang w:val="it-IT"/>
        </w:rPr>
      </w:pPr>
    </w:p>
    <w:p w:rsidR="00D87E0B" w:rsidRPr="00D87E0B" w:rsidRDefault="00D87E0B" w:rsidP="00D87E0B">
      <w:pPr>
        <w:pStyle w:val="Paragrafi"/>
        <w:rPr>
          <w:rFonts w:ascii="MS Mincho" w:eastAsia="MS Mincho" w:hAnsi="MS Mincho" w:cs="MS Mincho"/>
          <w:szCs w:val="22"/>
          <w:lang w:val="it-IT"/>
        </w:rPr>
      </w:pPr>
    </w:p>
    <w:p w:rsidR="00D87E0B" w:rsidRPr="00D87E0B" w:rsidRDefault="00D87E0B" w:rsidP="00D87E0B">
      <w:pPr>
        <w:pStyle w:val="Paragrafi"/>
        <w:rPr>
          <w:rFonts w:ascii="MS Mincho" w:eastAsia="MS Mincho" w:hAnsi="MS Mincho" w:cs="MS Mincho"/>
          <w:szCs w:val="22"/>
          <w:lang w:val="it-IT"/>
        </w:rPr>
      </w:pPr>
    </w:p>
    <w:p w:rsidR="00D87E0B" w:rsidRPr="00D87E0B" w:rsidRDefault="00D87E0B" w:rsidP="00D87E0B">
      <w:pPr>
        <w:pStyle w:val="Paragrafi"/>
        <w:rPr>
          <w:rFonts w:ascii="MS Mincho" w:eastAsia="MS Mincho" w:hAnsi="MS Mincho" w:cs="MS Mincho"/>
          <w:szCs w:val="22"/>
          <w:lang w:val="it-IT"/>
        </w:rPr>
      </w:pPr>
    </w:p>
    <w:p w:rsidR="00D87E0B" w:rsidRPr="00D87E0B" w:rsidRDefault="00D87E0B" w:rsidP="00D87E0B">
      <w:pPr>
        <w:pStyle w:val="Paragrafi"/>
        <w:rPr>
          <w:rFonts w:ascii="MS Mincho" w:eastAsia="MS Mincho" w:hAnsi="MS Mincho" w:cs="MS Mincho"/>
          <w:szCs w:val="22"/>
          <w:lang w:val="it-IT"/>
        </w:rPr>
      </w:pPr>
    </w:p>
    <w:p w:rsidR="00D87E0B" w:rsidRPr="00D87E0B" w:rsidRDefault="00D87E0B" w:rsidP="00D87E0B">
      <w:pPr>
        <w:pStyle w:val="Paragrafi"/>
        <w:rPr>
          <w:rFonts w:ascii="MS Mincho" w:eastAsia="MS Mincho" w:hAnsi="MS Mincho" w:cs="MS Mincho"/>
          <w:szCs w:val="22"/>
          <w:lang w:val="it-IT"/>
        </w:rPr>
      </w:pPr>
    </w:p>
    <w:p w:rsidR="00D87E0B" w:rsidRPr="00D87E0B" w:rsidRDefault="00D87E0B" w:rsidP="00D87E0B">
      <w:pPr>
        <w:pStyle w:val="Paragrafi"/>
        <w:rPr>
          <w:szCs w:val="22"/>
          <w:lang w:val="it-IT"/>
        </w:rPr>
      </w:pPr>
      <w:r w:rsidRPr="00D87E0B">
        <w:rPr>
          <w:szCs w:val="22"/>
          <w:lang w:val="it-IT"/>
        </w:rPr>
        <w:lastRenderedPageBreak/>
        <w:t>Lidhja nr.3</w:t>
      </w:r>
    </w:p>
    <w:p w:rsidR="00D87E0B" w:rsidRPr="00D87E0B" w:rsidRDefault="00D87E0B" w:rsidP="00D87E0B">
      <w:pPr>
        <w:pStyle w:val="Paragrafi"/>
        <w:rPr>
          <w:szCs w:val="22"/>
          <w:lang w:val="it-IT"/>
        </w:rPr>
      </w:pPr>
    </w:p>
    <w:p w:rsidR="00D87E0B" w:rsidRPr="00D87E0B" w:rsidRDefault="00D87E0B" w:rsidP="00D87E0B">
      <w:pPr>
        <w:pStyle w:val="TitulliTitull"/>
        <w:rPr>
          <w:lang w:val="it-IT"/>
        </w:rPr>
      </w:pPr>
      <w:r w:rsidRPr="00D87E0B">
        <w:rPr>
          <w:lang w:val="it-IT"/>
        </w:rPr>
        <w:t xml:space="preserve">KATEGORIZIMI i POZICIONEVE TË PUNËS PËR FUNKSIONET </w:t>
      </w:r>
    </w:p>
    <w:p w:rsidR="00D87E0B" w:rsidRPr="00D87E0B" w:rsidRDefault="00D87E0B" w:rsidP="00D87E0B">
      <w:pPr>
        <w:pStyle w:val="TitulliTitull"/>
        <w:rPr>
          <w:lang w:val="it-IT"/>
        </w:rPr>
      </w:pPr>
      <w:r w:rsidRPr="00D87E0B">
        <w:rPr>
          <w:lang w:val="it-IT"/>
        </w:rPr>
        <w:t>E VEÇANTA NË KRYEMINISTRI DHE MINISTRITË E LINJËS</w:t>
      </w:r>
    </w:p>
    <w:p w:rsidR="00D87E0B" w:rsidRPr="00D87E0B" w:rsidRDefault="00D87E0B" w:rsidP="00D87E0B">
      <w:pPr>
        <w:pStyle w:val="Paragrafi"/>
        <w:rPr>
          <w:szCs w:val="22"/>
          <w:lang w:val="it-IT"/>
        </w:rPr>
      </w:pP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2268"/>
        <w:gridCol w:w="5400"/>
        <w:gridCol w:w="1618"/>
      </w:tblGrid>
      <w:tr w:rsidR="00D87E0B" w:rsidRPr="00242DDE">
        <w:tc>
          <w:tcPr>
            <w:tcW w:w="2268" w:type="dxa"/>
          </w:tcPr>
          <w:p w:rsidR="00D87E0B" w:rsidRPr="00242DDE" w:rsidRDefault="00D87E0B" w:rsidP="00D87E0B">
            <w:pPr>
              <w:pStyle w:val="Tabele"/>
              <w:jc w:val="center"/>
              <w:rPr>
                <w:szCs w:val="22"/>
              </w:rPr>
            </w:pPr>
            <w:r w:rsidRPr="00242DDE">
              <w:rPr>
                <w:szCs w:val="22"/>
              </w:rPr>
              <w:t>INSTITUCIONI</w:t>
            </w:r>
          </w:p>
        </w:tc>
        <w:tc>
          <w:tcPr>
            <w:tcW w:w="5400" w:type="dxa"/>
          </w:tcPr>
          <w:p w:rsidR="00D87E0B" w:rsidRPr="00242DDE" w:rsidRDefault="00D87E0B" w:rsidP="00D87E0B">
            <w:pPr>
              <w:pStyle w:val="Tabele"/>
              <w:jc w:val="center"/>
              <w:rPr>
                <w:szCs w:val="22"/>
              </w:rPr>
            </w:pPr>
            <w:r w:rsidRPr="00242DDE">
              <w:rPr>
                <w:szCs w:val="22"/>
              </w:rPr>
              <w:t>POZICIONI</w:t>
            </w:r>
          </w:p>
        </w:tc>
        <w:tc>
          <w:tcPr>
            <w:tcW w:w="1618" w:type="dxa"/>
          </w:tcPr>
          <w:p w:rsidR="00D87E0B" w:rsidRPr="00242DDE" w:rsidRDefault="00D87E0B" w:rsidP="00D87E0B">
            <w:pPr>
              <w:pStyle w:val="Tabele"/>
              <w:jc w:val="center"/>
              <w:rPr>
                <w:szCs w:val="22"/>
              </w:rPr>
            </w:pPr>
            <w:r w:rsidRPr="00242DDE">
              <w:rPr>
                <w:szCs w:val="22"/>
              </w:rPr>
              <w:t>KATEGORIA E PAGËS</w:t>
            </w:r>
          </w:p>
        </w:tc>
      </w:tr>
      <w:tr w:rsidR="00D87E0B" w:rsidRPr="00242DDE">
        <w:tc>
          <w:tcPr>
            <w:tcW w:w="2268" w:type="dxa"/>
            <w:vMerge w:val="restart"/>
          </w:tcPr>
          <w:p w:rsidR="00D87E0B" w:rsidRDefault="00D87E0B" w:rsidP="00D87E0B">
            <w:pPr>
              <w:pStyle w:val="Tabele"/>
              <w:rPr>
                <w:szCs w:val="22"/>
              </w:rPr>
            </w:pPr>
          </w:p>
          <w:p w:rsidR="00D87E0B" w:rsidRDefault="00D87E0B" w:rsidP="00D87E0B">
            <w:pPr>
              <w:pStyle w:val="Tabele"/>
              <w:rPr>
                <w:szCs w:val="22"/>
              </w:rPr>
            </w:pPr>
          </w:p>
          <w:p w:rsidR="00D87E0B" w:rsidRDefault="00D87E0B" w:rsidP="00D87E0B">
            <w:pPr>
              <w:pStyle w:val="Tabele"/>
              <w:rPr>
                <w:szCs w:val="22"/>
              </w:rPr>
            </w:pPr>
          </w:p>
          <w:p w:rsidR="00D87E0B" w:rsidRPr="00242DDE" w:rsidRDefault="00D87E0B" w:rsidP="00D87E0B">
            <w:pPr>
              <w:pStyle w:val="Tabele"/>
              <w:rPr>
                <w:szCs w:val="22"/>
              </w:rPr>
            </w:pPr>
            <w:r w:rsidRPr="00242DDE">
              <w:rPr>
                <w:szCs w:val="22"/>
              </w:rPr>
              <w:t>Kryeministria</w:t>
            </w:r>
          </w:p>
        </w:tc>
        <w:tc>
          <w:tcPr>
            <w:tcW w:w="5400" w:type="dxa"/>
          </w:tcPr>
          <w:p w:rsidR="00D87E0B" w:rsidRPr="00242DDE" w:rsidRDefault="00D87E0B" w:rsidP="00D87E0B">
            <w:pPr>
              <w:pStyle w:val="Tabele"/>
              <w:rPr>
                <w:szCs w:val="22"/>
              </w:rPr>
            </w:pPr>
            <w:r w:rsidRPr="00242DDE">
              <w:rPr>
                <w:szCs w:val="22"/>
              </w:rPr>
              <w:t>Drejtor i Njësisë së Zbatimit të Projekteve të Bankës Botërore</w:t>
            </w:r>
          </w:p>
        </w:tc>
        <w:tc>
          <w:tcPr>
            <w:tcW w:w="1618" w:type="dxa"/>
          </w:tcPr>
          <w:p w:rsidR="00D87E0B" w:rsidRDefault="00D87E0B" w:rsidP="00D87E0B">
            <w:pPr>
              <w:pStyle w:val="Tabele"/>
              <w:jc w:val="center"/>
              <w:rPr>
                <w:szCs w:val="22"/>
              </w:rPr>
            </w:pPr>
          </w:p>
          <w:p w:rsidR="00D87E0B" w:rsidRPr="00242DDE" w:rsidRDefault="00D87E0B" w:rsidP="00D87E0B">
            <w:pPr>
              <w:pStyle w:val="Tabele"/>
              <w:jc w:val="center"/>
              <w:rPr>
                <w:szCs w:val="22"/>
              </w:rPr>
            </w:pPr>
            <w:r w:rsidRPr="00242DDE">
              <w:rPr>
                <w:szCs w:val="22"/>
              </w:rPr>
              <w:t>II-a</w:t>
            </w:r>
          </w:p>
        </w:tc>
      </w:tr>
      <w:tr w:rsidR="00D87E0B" w:rsidRPr="00242DDE">
        <w:tc>
          <w:tcPr>
            <w:tcW w:w="2268" w:type="dxa"/>
            <w:vMerge/>
          </w:tcPr>
          <w:p w:rsidR="00D87E0B" w:rsidRPr="00242DDE" w:rsidRDefault="00D87E0B" w:rsidP="00D87E0B">
            <w:pPr>
              <w:pStyle w:val="Tabele"/>
              <w:rPr>
                <w:szCs w:val="22"/>
              </w:rPr>
            </w:pPr>
          </w:p>
        </w:tc>
        <w:tc>
          <w:tcPr>
            <w:tcW w:w="5400" w:type="dxa"/>
          </w:tcPr>
          <w:p w:rsidR="00D87E0B" w:rsidRPr="00242DDE" w:rsidRDefault="00D87E0B" w:rsidP="00D87E0B">
            <w:pPr>
              <w:pStyle w:val="Tabele"/>
              <w:rPr>
                <w:szCs w:val="22"/>
              </w:rPr>
            </w:pPr>
            <w:r w:rsidRPr="00242DDE">
              <w:rPr>
                <w:szCs w:val="22"/>
              </w:rPr>
              <w:t>Jurist në Departamentin Juridik&amp;të Koordinimit</w:t>
            </w:r>
          </w:p>
        </w:tc>
        <w:tc>
          <w:tcPr>
            <w:tcW w:w="1618" w:type="dxa"/>
          </w:tcPr>
          <w:p w:rsidR="00D87E0B" w:rsidRPr="00242DDE" w:rsidRDefault="00D87E0B" w:rsidP="00D87E0B">
            <w:pPr>
              <w:pStyle w:val="Tabele"/>
              <w:jc w:val="center"/>
              <w:rPr>
                <w:szCs w:val="22"/>
              </w:rPr>
            </w:pPr>
            <w:r w:rsidRPr="00242DDE">
              <w:rPr>
                <w:szCs w:val="22"/>
              </w:rPr>
              <w:t>II-b</w:t>
            </w:r>
          </w:p>
        </w:tc>
      </w:tr>
      <w:tr w:rsidR="00D87E0B" w:rsidRPr="00242DDE">
        <w:tc>
          <w:tcPr>
            <w:tcW w:w="2268" w:type="dxa"/>
            <w:vMerge/>
          </w:tcPr>
          <w:p w:rsidR="00D87E0B" w:rsidRPr="00242DDE" w:rsidRDefault="00D87E0B" w:rsidP="00D87E0B">
            <w:pPr>
              <w:pStyle w:val="Tabele"/>
              <w:rPr>
                <w:szCs w:val="22"/>
              </w:rPr>
            </w:pPr>
          </w:p>
        </w:tc>
        <w:tc>
          <w:tcPr>
            <w:tcW w:w="5400" w:type="dxa"/>
          </w:tcPr>
          <w:p w:rsidR="00D87E0B" w:rsidRPr="00242DDE" w:rsidRDefault="00D87E0B" w:rsidP="00D87E0B">
            <w:pPr>
              <w:pStyle w:val="Tabele"/>
              <w:rPr>
                <w:szCs w:val="22"/>
              </w:rPr>
            </w:pPr>
            <w:r w:rsidRPr="00242DDE">
              <w:rPr>
                <w:szCs w:val="22"/>
              </w:rPr>
              <w:t>Inspektor në Departamentin e Kontrollit të Brendshëm Administrativ&amp; të Antikorrupsionit</w:t>
            </w:r>
          </w:p>
        </w:tc>
        <w:tc>
          <w:tcPr>
            <w:tcW w:w="1618" w:type="dxa"/>
          </w:tcPr>
          <w:p w:rsidR="00D87E0B" w:rsidRDefault="00D87E0B" w:rsidP="00D87E0B">
            <w:pPr>
              <w:pStyle w:val="Tabele"/>
              <w:jc w:val="center"/>
              <w:rPr>
                <w:szCs w:val="22"/>
              </w:rPr>
            </w:pPr>
          </w:p>
          <w:p w:rsidR="00D87E0B" w:rsidRPr="00242DDE" w:rsidRDefault="00D87E0B" w:rsidP="00D87E0B">
            <w:pPr>
              <w:pStyle w:val="Tabele"/>
              <w:jc w:val="center"/>
              <w:rPr>
                <w:szCs w:val="22"/>
              </w:rPr>
            </w:pPr>
            <w:r w:rsidRPr="00242DDE">
              <w:rPr>
                <w:szCs w:val="22"/>
              </w:rPr>
              <w:t>II-b</w:t>
            </w:r>
          </w:p>
        </w:tc>
      </w:tr>
      <w:tr w:rsidR="00D87E0B" w:rsidRPr="00242DDE">
        <w:tc>
          <w:tcPr>
            <w:tcW w:w="2268" w:type="dxa"/>
            <w:vMerge/>
          </w:tcPr>
          <w:p w:rsidR="00D87E0B" w:rsidRPr="00242DDE" w:rsidRDefault="00D87E0B" w:rsidP="00D87E0B">
            <w:pPr>
              <w:pStyle w:val="Tabele"/>
              <w:rPr>
                <w:szCs w:val="22"/>
              </w:rPr>
            </w:pPr>
          </w:p>
        </w:tc>
        <w:tc>
          <w:tcPr>
            <w:tcW w:w="5400" w:type="dxa"/>
          </w:tcPr>
          <w:p w:rsidR="00D87E0B" w:rsidRPr="00D87E0B" w:rsidRDefault="00D87E0B" w:rsidP="00D87E0B">
            <w:pPr>
              <w:pStyle w:val="Tabele"/>
              <w:rPr>
                <w:szCs w:val="22"/>
                <w:lang w:val="it-IT"/>
              </w:rPr>
            </w:pPr>
            <w:r w:rsidRPr="00D87E0B">
              <w:rPr>
                <w:szCs w:val="22"/>
                <w:lang w:val="it-IT"/>
              </w:rPr>
              <w:t>Koordinator në Departamentin e Bashkërendimit të Strategjive&amp;Koordinimit Strategjik me Donatorët</w:t>
            </w:r>
          </w:p>
        </w:tc>
        <w:tc>
          <w:tcPr>
            <w:tcW w:w="1618" w:type="dxa"/>
          </w:tcPr>
          <w:p w:rsidR="00D87E0B" w:rsidRPr="00D87E0B" w:rsidRDefault="00D87E0B" w:rsidP="00D87E0B">
            <w:pPr>
              <w:pStyle w:val="Tabele"/>
              <w:jc w:val="center"/>
              <w:rPr>
                <w:szCs w:val="22"/>
                <w:lang w:val="it-IT"/>
              </w:rPr>
            </w:pPr>
          </w:p>
          <w:p w:rsidR="00D87E0B" w:rsidRPr="00242DDE" w:rsidRDefault="00D87E0B" w:rsidP="00D87E0B">
            <w:pPr>
              <w:pStyle w:val="Tabele"/>
              <w:jc w:val="center"/>
              <w:rPr>
                <w:szCs w:val="22"/>
              </w:rPr>
            </w:pPr>
            <w:r w:rsidRPr="00242DDE">
              <w:rPr>
                <w:szCs w:val="22"/>
              </w:rPr>
              <w:t>II-b</w:t>
            </w:r>
          </w:p>
        </w:tc>
      </w:tr>
      <w:tr w:rsidR="00D87E0B" w:rsidRPr="00242DDE">
        <w:tc>
          <w:tcPr>
            <w:tcW w:w="2268" w:type="dxa"/>
          </w:tcPr>
          <w:p w:rsidR="00D87E0B" w:rsidRPr="00D87E0B" w:rsidRDefault="00D87E0B" w:rsidP="00D87E0B">
            <w:pPr>
              <w:pStyle w:val="Tabele"/>
              <w:rPr>
                <w:szCs w:val="22"/>
                <w:lang w:val="it-IT"/>
              </w:rPr>
            </w:pPr>
            <w:r w:rsidRPr="00D87E0B">
              <w:rPr>
                <w:szCs w:val="22"/>
                <w:lang w:val="it-IT"/>
              </w:rPr>
              <w:t>Ministria e Punës dhe Çeshtjeve Sociale</w:t>
            </w:r>
          </w:p>
        </w:tc>
        <w:tc>
          <w:tcPr>
            <w:tcW w:w="5400" w:type="dxa"/>
          </w:tcPr>
          <w:p w:rsidR="00D87E0B" w:rsidRPr="00242DDE" w:rsidRDefault="00D87E0B" w:rsidP="00D87E0B">
            <w:pPr>
              <w:pStyle w:val="Tabele"/>
              <w:rPr>
                <w:szCs w:val="22"/>
              </w:rPr>
            </w:pPr>
            <w:r w:rsidRPr="00242DDE">
              <w:rPr>
                <w:szCs w:val="22"/>
              </w:rPr>
              <w:t>Drejtor i Inspektoratit Shtetëror të Punës</w:t>
            </w:r>
          </w:p>
        </w:tc>
        <w:tc>
          <w:tcPr>
            <w:tcW w:w="1618" w:type="dxa"/>
          </w:tcPr>
          <w:p w:rsidR="00D87E0B" w:rsidRPr="00242DDE" w:rsidRDefault="00D87E0B" w:rsidP="00D87E0B">
            <w:pPr>
              <w:pStyle w:val="Tabele"/>
              <w:jc w:val="center"/>
              <w:rPr>
                <w:szCs w:val="22"/>
              </w:rPr>
            </w:pPr>
            <w:r w:rsidRPr="00242DDE">
              <w:rPr>
                <w:szCs w:val="22"/>
              </w:rPr>
              <w:t>II-a</w:t>
            </w:r>
          </w:p>
        </w:tc>
      </w:tr>
      <w:tr w:rsidR="00D87E0B" w:rsidRPr="00242DDE">
        <w:tc>
          <w:tcPr>
            <w:tcW w:w="2268" w:type="dxa"/>
            <w:vMerge w:val="restart"/>
          </w:tcPr>
          <w:p w:rsidR="00D87E0B" w:rsidRPr="00D87E0B" w:rsidRDefault="00D87E0B" w:rsidP="00D87E0B">
            <w:pPr>
              <w:pStyle w:val="Tabele"/>
              <w:rPr>
                <w:szCs w:val="22"/>
                <w:lang w:val="it-IT"/>
              </w:rPr>
            </w:pPr>
            <w:r w:rsidRPr="00D87E0B">
              <w:rPr>
                <w:szCs w:val="22"/>
                <w:lang w:val="it-IT"/>
              </w:rPr>
              <w:t>Ministria e Punëve të Jashtme</w:t>
            </w:r>
          </w:p>
        </w:tc>
        <w:tc>
          <w:tcPr>
            <w:tcW w:w="5400" w:type="dxa"/>
          </w:tcPr>
          <w:p w:rsidR="00D87E0B" w:rsidRPr="00D87E0B" w:rsidRDefault="00D87E0B" w:rsidP="00D87E0B">
            <w:pPr>
              <w:pStyle w:val="Tabele"/>
              <w:rPr>
                <w:szCs w:val="22"/>
                <w:lang w:val="it-IT"/>
              </w:rPr>
            </w:pPr>
            <w:r w:rsidRPr="00D87E0B">
              <w:rPr>
                <w:szCs w:val="22"/>
                <w:lang w:val="it-IT"/>
              </w:rPr>
              <w:t>Përfaqësues ligjor i Zyrës së Përfaqësuesit Ligjor</w:t>
            </w:r>
          </w:p>
        </w:tc>
        <w:tc>
          <w:tcPr>
            <w:tcW w:w="1618" w:type="dxa"/>
          </w:tcPr>
          <w:p w:rsidR="00D87E0B" w:rsidRPr="00242DDE" w:rsidRDefault="00D87E0B" w:rsidP="00D87E0B">
            <w:pPr>
              <w:pStyle w:val="Tabele"/>
              <w:jc w:val="center"/>
              <w:rPr>
                <w:szCs w:val="22"/>
              </w:rPr>
            </w:pPr>
            <w:r w:rsidRPr="00242DDE">
              <w:rPr>
                <w:szCs w:val="22"/>
              </w:rPr>
              <w:t>II-b</w:t>
            </w:r>
          </w:p>
        </w:tc>
      </w:tr>
      <w:tr w:rsidR="00D87E0B" w:rsidRPr="00242DDE">
        <w:tc>
          <w:tcPr>
            <w:tcW w:w="2268" w:type="dxa"/>
            <w:vMerge/>
          </w:tcPr>
          <w:p w:rsidR="00D87E0B" w:rsidRPr="00242DDE" w:rsidRDefault="00D87E0B" w:rsidP="00D87E0B">
            <w:pPr>
              <w:pStyle w:val="Tabele"/>
              <w:rPr>
                <w:szCs w:val="22"/>
              </w:rPr>
            </w:pPr>
          </w:p>
        </w:tc>
        <w:tc>
          <w:tcPr>
            <w:tcW w:w="5400" w:type="dxa"/>
          </w:tcPr>
          <w:p w:rsidR="00D87E0B" w:rsidRPr="00242DDE" w:rsidRDefault="00D87E0B" w:rsidP="00D87E0B">
            <w:pPr>
              <w:pStyle w:val="Tabele"/>
              <w:rPr>
                <w:szCs w:val="22"/>
              </w:rPr>
            </w:pPr>
            <w:r w:rsidRPr="00242DDE">
              <w:rPr>
                <w:szCs w:val="22"/>
              </w:rPr>
              <w:t>Përfaqësues i Zyrës së Minoriteteve</w:t>
            </w:r>
          </w:p>
        </w:tc>
        <w:tc>
          <w:tcPr>
            <w:tcW w:w="1618" w:type="dxa"/>
          </w:tcPr>
          <w:p w:rsidR="00D87E0B" w:rsidRPr="00242DDE" w:rsidRDefault="00D87E0B" w:rsidP="00D87E0B">
            <w:pPr>
              <w:pStyle w:val="Tabele"/>
              <w:jc w:val="center"/>
              <w:rPr>
                <w:szCs w:val="22"/>
              </w:rPr>
            </w:pPr>
            <w:r w:rsidRPr="00242DDE">
              <w:rPr>
                <w:szCs w:val="22"/>
              </w:rPr>
              <w:t>II-b</w:t>
            </w:r>
          </w:p>
        </w:tc>
      </w:tr>
      <w:tr w:rsidR="00D87E0B" w:rsidRPr="00242DDE">
        <w:tc>
          <w:tcPr>
            <w:tcW w:w="2268" w:type="dxa"/>
            <w:vMerge/>
          </w:tcPr>
          <w:p w:rsidR="00D87E0B" w:rsidRPr="00242DDE" w:rsidRDefault="00D87E0B" w:rsidP="00D87E0B">
            <w:pPr>
              <w:pStyle w:val="Tabele"/>
              <w:rPr>
                <w:szCs w:val="22"/>
              </w:rPr>
            </w:pPr>
          </w:p>
        </w:tc>
        <w:tc>
          <w:tcPr>
            <w:tcW w:w="5400" w:type="dxa"/>
          </w:tcPr>
          <w:p w:rsidR="00D87E0B" w:rsidRPr="00242DDE" w:rsidRDefault="00D87E0B" w:rsidP="00D87E0B">
            <w:pPr>
              <w:pStyle w:val="Tabele"/>
              <w:rPr>
                <w:szCs w:val="22"/>
              </w:rPr>
            </w:pPr>
            <w:r w:rsidRPr="00242DDE">
              <w:rPr>
                <w:szCs w:val="22"/>
              </w:rPr>
              <w:t>Drejtor i Institutit të Diasporës</w:t>
            </w:r>
          </w:p>
        </w:tc>
        <w:tc>
          <w:tcPr>
            <w:tcW w:w="1618" w:type="dxa"/>
          </w:tcPr>
          <w:p w:rsidR="00D87E0B" w:rsidRPr="00242DDE" w:rsidRDefault="00D87E0B" w:rsidP="00D87E0B">
            <w:pPr>
              <w:pStyle w:val="Tabele"/>
              <w:jc w:val="center"/>
              <w:rPr>
                <w:szCs w:val="22"/>
              </w:rPr>
            </w:pPr>
            <w:r w:rsidRPr="00242DDE">
              <w:rPr>
                <w:szCs w:val="22"/>
              </w:rPr>
              <w:t>II-b</w:t>
            </w:r>
          </w:p>
        </w:tc>
      </w:tr>
      <w:tr w:rsidR="00D87E0B" w:rsidRPr="00242DDE">
        <w:tc>
          <w:tcPr>
            <w:tcW w:w="2268" w:type="dxa"/>
            <w:vMerge w:val="restart"/>
          </w:tcPr>
          <w:p w:rsidR="00D87E0B" w:rsidRPr="00242DDE" w:rsidRDefault="00D87E0B" w:rsidP="00D87E0B">
            <w:pPr>
              <w:pStyle w:val="Tabele"/>
              <w:rPr>
                <w:szCs w:val="22"/>
              </w:rPr>
            </w:pPr>
            <w:r w:rsidRPr="00242DDE">
              <w:rPr>
                <w:szCs w:val="22"/>
              </w:rPr>
              <w:t>Ministria e Mjedisit</w:t>
            </w:r>
          </w:p>
        </w:tc>
        <w:tc>
          <w:tcPr>
            <w:tcW w:w="5400" w:type="dxa"/>
          </w:tcPr>
          <w:p w:rsidR="00D87E0B" w:rsidRPr="00242DDE" w:rsidRDefault="00D87E0B" w:rsidP="00D87E0B">
            <w:pPr>
              <w:pStyle w:val="Tabele"/>
              <w:rPr>
                <w:szCs w:val="22"/>
              </w:rPr>
            </w:pPr>
            <w:r w:rsidRPr="00242DDE">
              <w:rPr>
                <w:szCs w:val="22"/>
              </w:rPr>
              <w:t>Kryeinspektor i Inspektoratit të Mjedisit</w:t>
            </w:r>
          </w:p>
        </w:tc>
        <w:tc>
          <w:tcPr>
            <w:tcW w:w="1618" w:type="dxa"/>
          </w:tcPr>
          <w:p w:rsidR="00D87E0B" w:rsidRPr="00242DDE" w:rsidRDefault="00D87E0B" w:rsidP="00D87E0B">
            <w:pPr>
              <w:pStyle w:val="Tabele"/>
              <w:jc w:val="center"/>
              <w:rPr>
                <w:szCs w:val="22"/>
              </w:rPr>
            </w:pPr>
            <w:r w:rsidRPr="00242DDE">
              <w:rPr>
                <w:szCs w:val="22"/>
              </w:rPr>
              <w:t>III-a</w:t>
            </w:r>
          </w:p>
        </w:tc>
      </w:tr>
      <w:tr w:rsidR="00D87E0B" w:rsidRPr="00242DDE">
        <w:tc>
          <w:tcPr>
            <w:tcW w:w="2268" w:type="dxa"/>
            <w:vMerge/>
          </w:tcPr>
          <w:p w:rsidR="00D87E0B" w:rsidRPr="00242DDE" w:rsidRDefault="00D87E0B" w:rsidP="00D87E0B">
            <w:pPr>
              <w:pStyle w:val="Tabele"/>
              <w:rPr>
                <w:szCs w:val="22"/>
              </w:rPr>
            </w:pPr>
          </w:p>
        </w:tc>
        <w:tc>
          <w:tcPr>
            <w:tcW w:w="5400" w:type="dxa"/>
          </w:tcPr>
          <w:p w:rsidR="00D87E0B" w:rsidRPr="00242DDE" w:rsidRDefault="00D87E0B" w:rsidP="00D87E0B">
            <w:pPr>
              <w:pStyle w:val="Tabele"/>
              <w:rPr>
                <w:szCs w:val="22"/>
              </w:rPr>
            </w:pPr>
            <w:r w:rsidRPr="00242DDE">
              <w:rPr>
                <w:szCs w:val="22"/>
              </w:rPr>
              <w:t>Inspektor në Inspektoratin e Mjedisit</w:t>
            </w:r>
          </w:p>
        </w:tc>
        <w:tc>
          <w:tcPr>
            <w:tcW w:w="1618" w:type="dxa"/>
          </w:tcPr>
          <w:p w:rsidR="00D87E0B" w:rsidRPr="00242DDE" w:rsidRDefault="00D87E0B" w:rsidP="00D87E0B">
            <w:pPr>
              <w:pStyle w:val="Tabele"/>
              <w:jc w:val="center"/>
              <w:rPr>
                <w:szCs w:val="22"/>
              </w:rPr>
            </w:pPr>
            <w:r w:rsidRPr="00242DDE">
              <w:rPr>
                <w:szCs w:val="22"/>
              </w:rPr>
              <w:t>III-b</w:t>
            </w:r>
          </w:p>
        </w:tc>
      </w:tr>
      <w:tr w:rsidR="00D87E0B" w:rsidRPr="00242DDE">
        <w:tc>
          <w:tcPr>
            <w:tcW w:w="2268" w:type="dxa"/>
          </w:tcPr>
          <w:p w:rsidR="00D87E0B" w:rsidRPr="00242DDE" w:rsidRDefault="00D87E0B" w:rsidP="00D87E0B">
            <w:pPr>
              <w:pStyle w:val="Tabele"/>
              <w:rPr>
                <w:szCs w:val="22"/>
              </w:rPr>
            </w:pPr>
            <w:r w:rsidRPr="00242DDE">
              <w:rPr>
                <w:szCs w:val="22"/>
              </w:rPr>
              <w:t>Ministria e Drejtësisë</w:t>
            </w:r>
          </w:p>
        </w:tc>
        <w:tc>
          <w:tcPr>
            <w:tcW w:w="5400" w:type="dxa"/>
          </w:tcPr>
          <w:p w:rsidR="00D87E0B" w:rsidRPr="00242DDE" w:rsidRDefault="00D87E0B" w:rsidP="00D87E0B">
            <w:pPr>
              <w:pStyle w:val="Tabele"/>
              <w:rPr>
                <w:szCs w:val="22"/>
              </w:rPr>
            </w:pPr>
            <w:r w:rsidRPr="00242DDE">
              <w:rPr>
                <w:szCs w:val="22"/>
              </w:rPr>
              <w:t>Inspektor në Drejtorinë e Inspektimit Gjyqësor</w:t>
            </w:r>
          </w:p>
        </w:tc>
        <w:tc>
          <w:tcPr>
            <w:tcW w:w="1618" w:type="dxa"/>
          </w:tcPr>
          <w:p w:rsidR="00D87E0B" w:rsidRPr="00242DDE" w:rsidRDefault="00D87E0B" w:rsidP="00D87E0B">
            <w:pPr>
              <w:pStyle w:val="Tabele"/>
              <w:jc w:val="center"/>
              <w:rPr>
                <w:szCs w:val="22"/>
              </w:rPr>
            </w:pPr>
            <w:r w:rsidRPr="00242DDE">
              <w:rPr>
                <w:szCs w:val="22"/>
              </w:rPr>
              <w:t>III-a</w:t>
            </w:r>
          </w:p>
        </w:tc>
      </w:tr>
      <w:tr w:rsidR="00D87E0B" w:rsidRPr="00242DDE">
        <w:tc>
          <w:tcPr>
            <w:tcW w:w="2268" w:type="dxa"/>
            <w:vMerge w:val="restart"/>
          </w:tcPr>
          <w:p w:rsidR="00D87E0B" w:rsidRDefault="00D87E0B" w:rsidP="00D87E0B">
            <w:pPr>
              <w:pStyle w:val="Tabele"/>
              <w:rPr>
                <w:szCs w:val="22"/>
              </w:rPr>
            </w:pPr>
          </w:p>
          <w:p w:rsidR="00D87E0B" w:rsidRPr="00242DDE" w:rsidRDefault="00D87E0B" w:rsidP="00D87E0B">
            <w:pPr>
              <w:pStyle w:val="Tabele"/>
              <w:rPr>
                <w:szCs w:val="22"/>
              </w:rPr>
            </w:pPr>
            <w:r w:rsidRPr="00242DDE">
              <w:rPr>
                <w:szCs w:val="22"/>
              </w:rPr>
              <w:t>Ministria e Brendshme</w:t>
            </w:r>
          </w:p>
        </w:tc>
        <w:tc>
          <w:tcPr>
            <w:tcW w:w="5400" w:type="dxa"/>
          </w:tcPr>
          <w:p w:rsidR="00D87E0B" w:rsidRPr="00242DDE" w:rsidRDefault="00D87E0B" w:rsidP="00D87E0B">
            <w:pPr>
              <w:pStyle w:val="Tabele"/>
              <w:rPr>
                <w:szCs w:val="22"/>
              </w:rPr>
            </w:pPr>
            <w:r w:rsidRPr="00242DDE">
              <w:rPr>
                <w:szCs w:val="22"/>
              </w:rPr>
              <w:t>Drejtor i Njësisë Antitrafik</w:t>
            </w:r>
          </w:p>
        </w:tc>
        <w:tc>
          <w:tcPr>
            <w:tcW w:w="1618" w:type="dxa"/>
          </w:tcPr>
          <w:p w:rsidR="00D87E0B" w:rsidRPr="00242DDE" w:rsidRDefault="00D87E0B" w:rsidP="00D87E0B">
            <w:pPr>
              <w:pStyle w:val="Tabele"/>
              <w:jc w:val="center"/>
              <w:rPr>
                <w:szCs w:val="22"/>
              </w:rPr>
            </w:pPr>
            <w:r w:rsidRPr="00242DDE">
              <w:rPr>
                <w:szCs w:val="22"/>
              </w:rPr>
              <w:t>II-a</w:t>
            </w:r>
          </w:p>
        </w:tc>
      </w:tr>
      <w:tr w:rsidR="00D87E0B" w:rsidRPr="00242DDE">
        <w:tc>
          <w:tcPr>
            <w:tcW w:w="2268" w:type="dxa"/>
            <w:vMerge/>
          </w:tcPr>
          <w:p w:rsidR="00D87E0B" w:rsidRPr="00242DDE" w:rsidRDefault="00D87E0B" w:rsidP="00D87E0B">
            <w:pPr>
              <w:pStyle w:val="Tabele"/>
              <w:rPr>
                <w:szCs w:val="22"/>
              </w:rPr>
            </w:pPr>
          </w:p>
        </w:tc>
        <w:tc>
          <w:tcPr>
            <w:tcW w:w="5400" w:type="dxa"/>
          </w:tcPr>
          <w:p w:rsidR="00D87E0B" w:rsidRPr="00242DDE" w:rsidRDefault="00D87E0B" w:rsidP="00D87E0B">
            <w:pPr>
              <w:pStyle w:val="Tabele"/>
              <w:rPr>
                <w:szCs w:val="22"/>
              </w:rPr>
            </w:pPr>
            <w:r w:rsidRPr="00242DDE">
              <w:rPr>
                <w:szCs w:val="22"/>
              </w:rPr>
              <w:t>Përgjegjës sektori në Departamentin e Administratës Publike</w:t>
            </w:r>
          </w:p>
        </w:tc>
        <w:tc>
          <w:tcPr>
            <w:tcW w:w="1618" w:type="dxa"/>
          </w:tcPr>
          <w:p w:rsidR="00D87E0B" w:rsidRDefault="00D87E0B" w:rsidP="00D87E0B">
            <w:pPr>
              <w:pStyle w:val="Tabele"/>
              <w:jc w:val="center"/>
              <w:rPr>
                <w:szCs w:val="22"/>
              </w:rPr>
            </w:pPr>
          </w:p>
          <w:p w:rsidR="00D87E0B" w:rsidRPr="00242DDE" w:rsidRDefault="00D87E0B" w:rsidP="00D87E0B">
            <w:pPr>
              <w:pStyle w:val="Tabele"/>
              <w:jc w:val="center"/>
              <w:rPr>
                <w:szCs w:val="22"/>
              </w:rPr>
            </w:pPr>
            <w:r w:rsidRPr="00242DDE">
              <w:rPr>
                <w:szCs w:val="22"/>
              </w:rPr>
              <w:t>II-b</w:t>
            </w:r>
          </w:p>
        </w:tc>
      </w:tr>
      <w:tr w:rsidR="00D87E0B" w:rsidRPr="00242DDE">
        <w:tc>
          <w:tcPr>
            <w:tcW w:w="2268" w:type="dxa"/>
            <w:vMerge/>
          </w:tcPr>
          <w:p w:rsidR="00D87E0B" w:rsidRPr="00242DDE" w:rsidRDefault="00D87E0B" w:rsidP="00D87E0B">
            <w:pPr>
              <w:pStyle w:val="Tabele"/>
              <w:rPr>
                <w:szCs w:val="22"/>
              </w:rPr>
            </w:pPr>
          </w:p>
        </w:tc>
        <w:tc>
          <w:tcPr>
            <w:tcW w:w="5400" w:type="dxa"/>
          </w:tcPr>
          <w:p w:rsidR="00D87E0B" w:rsidRPr="00242DDE" w:rsidRDefault="00D87E0B" w:rsidP="00D87E0B">
            <w:pPr>
              <w:pStyle w:val="Tabele"/>
              <w:rPr>
                <w:szCs w:val="22"/>
              </w:rPr>
            </w:pPr>
            <w:r w:rsidRPr="00242DDE">
              <w:rPr>
                <w:szCs w:val="22"/>
              </w:rPr>
              <w:t>Koordinator në Njësinë Antitrafik</w:t>
            </w:r>
          </w:p>
        </w:tc>
        <w:tc>
          <w:tcPr>
            <w:tcW w:w="1618" w:type="dxa"/>
          </w:tcPr>
          <w:p w:rsidR="00D87E0B" w:rsidRPr="00242DDE" w:rsidRDefault="00D87E0B" w:rsidP="00D87E0B">
            <w:pPr>
              <w:pStyle w:val="Tabele"/>
              <w:jc w:val="center"/>
              <w:rPr>
                <w:szCs w:val="22"/>
              </w:rPr>
            </w:pPr>
            <w:r w:rsidRPr="00242DDE">
              <w:rPr>
                <w:szCs w:val="22"/>
              </w:rPr>
              <w:t>III-a</w:t>
            </w:r>
          </w:p>
        </w:tc>
      </w:tr>
      <w:tr w:rsidR="00D87E0B" w:rsidRPr="00242DDE">
        <w:tc>
          <w:tcPr>
            <w:tcW w:w="2268" w:type="dxa"/>
          </w:tcPr>
          <w:p w:rsidR="00D87E0B" w:rsidRPr="00242DDE" w:rsidRDefault="00D87E0B" w:rsidP="00D87E0B">
            <w:pPr>
              <w:pStyle w:val="Tabele"/>
              <w:rPr>
                <w:szCs w:val="22"/>
              </w:rPr>
            </w:pPr>
            <w:r w:rsidRPr="00242DDE">
              <w:rPr>
                <w:szCs w:val="22"/>
              </w:rPr>
              <w:t>Ministritë e linjës</w:t>
            </w:r>
          </w:p>
        </w:tc>
        <w:tc>
          <w:tcPr>
            <w:tcW w:w="5400" w:type="dxa"/>
          </w:tcPr>
          <w:p w:rsidR="00D87E0B" w:rsidRPr="00242DDE" w:rsidRDefault="00D87E0B" w:rsidP="00D87E0B">
            <w:pPr>
              <w:pStyle w:val="Tabele"/>
              <w:rPr>
                <w:szCs w:val="22"/>
              </w:rPr>
            </w:pPr>
            <w:r w:rsidRPr="00242DDE">
              <w:rPr>
                <w:szCs w:val="22"/>
              </w:rPr>
              <w:t>Inspektor në Drejtorinë e Auditimit të Brendshëm apo sektorët e auditimit të brendshëm</w:t>
            </w:r>
          </w:p>
        </w:tc>
        <w:tc>
          <w:tcPr>
            <w:tcW w:w="1618" w:type="dxa"/>
          </w:tcPr>
          <w:p w:rsidR="00D87E0B" w:rsidRPr="00242DDE" w:rsidRDefault="00D87E0B" w:rsidP="00D87E0B">
            <w:pPr>
              <w:pStyle w:val="Tabele"/>
              <w:jc w:val="center"/>
              <w:rPr>
                <w:szCs w:val="22"/>
              </w:rPr>
            </w:pPr>
            <w:r w:rsidRPr="00242DDE">
              <w:rPr>
                <w:szCs w:val="22"/>
              </w:rPr>
              <w:t>III-b</w:t>
            </w:r>
          </w:p>
        </w:tc>
      </w:tr>
    </w:tbl>
    <w:p w:rsidR="00A0784B" w:rsidRPr="00EE1EE2" w:rsidRDefault="00A0784B" w:rsidP="00116978">
      <w:pPr>
        <w:pStyle w:val="Paragrafi"/>
        <w:rPr>
          <w:lang w:val="sq-AL"/>
        </w:rPr>
      </w:pPr>
    </w:p>
    <w:sectPr w:rsidR="00A0784B" w:rsidRPr="00EE1EE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F2230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87E0B"/>
    <w:rsid w:val="00D92AC6"/>
    <w:rsid w:val="00DC64E5"/>
    <w:rsid w:val="00E06AA7"/>
    <w:rsid w:val="00E624E2"/>
    <w:rsid w:val="00E645E3"/>
    <w:rsid w:val="00EA206E"/>
    <w:rsid w:val="00EE1EE2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E87135-C6DA-474F-B2F9-0C53B0B76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7E0B"/>
    <w:rPr>
      <w:sz w:val="24"/>
      <w:szCs w:val="30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D87E0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D87E0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2019-03-16T18:39:00Z</dcterms:created>
  <dcterms:modified xsi:type="dcterms:W3CDTF">2019-03-16T18:39:00Z</dcterms:modified>
</cp:coreProperties>
</file>