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4D50" w:rsidRPr="006A5F24" w:rsidRDefault="006A4D50" w:rsidP="006A4D50">
      <w:pPr>
        <w:pStyle w:val="Akti"/>
        <w:rPr>
          <w:lang w:val="it-IT"/>
        </w:rPr>
      </w:pPr>
      <w:bookmarkStart w:id="0" w:name="_GoBack"/>
      <w:bookmarkEnd w:id="0"/>
      <w:r w:rsidRPr="006A5F24">
        <w:rPr>
          <w:lang w:val="it-IT"/>
        </w:rPr>
        <w:t>Vendim</w:t>
      </w:r>
    </w:p>
    <w:p w:rsidR="006A4D50" w:rsidRPr="006A5F24" w:rsidRDefault="006A4D50" w:rsidP="006A4D50">
      <w:pPr>
        <w:pStyle w:val="NumriData"/>
        <w:rPr>
          <w:lang w:val="it-IT"/>
        </w:rPr>
      </w:pPr>
      <w:r w:rsidRPr="006A5F24">
        <w:rPr>
          <w:lang w:val="it-IT"/>
        </w:rPr>
        <w:t>Nr.808, datë 27.12.2005</w:t>
      </w:r>
    </w:p>
    <w:p w:rsidR="006A4D50" w:rsidRPr="006A5F24" w:rsidRDefault="006A4D50" w:rsidP="006A4D50">
      <w:pPr>
        <w:pStyle w:val="Paragrafi"/>
        <w:rPr>
          <w:lang w:val="it-IT"/>
        </w:rPr>
      </w:pPr>
    </w:p>
    <w:p w:rsidR="006A4D50" w:rsidRPr="006A5F24" w:rsidRDefault="006A4D50" w:rsidP="006A4D50">
      <w:pPr>
        <w:pStyle w:val="Titulli"/>
        <w:rPr>
          <w:lang w:val="it-IT"/>
        </w:rPr>
      </w:pPr>
      <w:r w:rsidRPr="006A5F24">
        <w:rPr>
          <w:lang w:val="it-IT"/>
        </w:rPr>
        <w:t xml:space="preserve">Për një shtesë fondi në buxhetin e vitit 2005, miratuar për Ministrinë e arsimit dhe </w:t>
      </w:r>
      <w:r>
        <w:rPr>
          <w:lang w:val="it-IT"/>
        </w:rPr>
        <w:t xml:space="preserve">TË </w:t>
      </w:r>
      <w:r w:rsidRPr="006A5F24">
        <w:rPr>
          <w:lang w:val="it-IT"/>
        </w:rPr>
        <w:t>shkencës</w:t>
      </w:r>
    </w:p>
    <w:p w:rsidR="006A4D50" w:rsidRPr="006A5F24" w:rsidRDefault="006A4D50" w:rsidP="006A4D50">
      <w:pPr>
        <w:pStyle w:val="Paragrafi"/>
        <w:rPr>
          <w:lang w:val="it-IT"/>
        </w:rPr>
      </w:pPr>
    </w:p>
    <w:p w:rsidR="006A4D50" w:rsidRPr="006A5F24" w:rsidRDefault="006A4D50" w:rsidP="006A4D50">
      <w:pPr>
        <w:pStyle w:val="BazLigjPropozues"/>
        <w:rPr>
          <w:lang w:val="it-IT"/>
        </w:rPr>
      </w:pPr>
      <w:r w:rsidRPr="006A5F24">
        <w:rPr>
          <w:lang w:val="it-IT"/>
        </w:rPr>
        <w:t xml:space="preserve">Në mbështetje të nenit </w:t>
      </w:r>
      <w:r>
        <w:rPr>
          <w:lang w:val="it-IT"/>
        </w:rPr>
        <w:t>100 të Kushtetutës, të nenit 27 të ligjit nr.8379, datë 29.7.1998 “Për hartimin dhe zbatimin e Buxhetit të S</w:t>
      </w:r>
      <w:r w:rsidRPr="006A5F24">
        <w:rPr>
          <w:lang w:val="it-IT"/>
        </w:rPr>
        <w:t>hte</w:t>
      </w:r>
      <w:r>
        <w:rPr>
          <w:lang w:val="it-IT"/>
        </w:rPr>
        <w:t>tit në Republikën e Shqipërisë” dhe të neneve 8 e 10</w:t>
      </w:r>
      <w:r w:rsidRPr="006A5F24">
        <w:rPr>
          <w:lang w:val="it-IT"/>
        </w:rPr>
        <w:t xml:space="preserve"> të ligjit nr.933</w:t>
      </w:r>
      <w:r>
        <w:rPr>
          <w:lang w:val="it-IT"/>
        </w:rPr>
        <w:t>9, datë 21.12.2004 “Për Buxhetin e Shtetit</w:t>
      </w:r>
      <w:r w:rsidRPr="006A5F24">
        <w:rPr>
          <w:lang w:val="it-IT"/>
        </w:rPr>
        <w:t xml:space="preserve"> të vitit 2005”, me propozimin e Ministrit të Arsimit dhe </w:t>
      </w:r>
      <w:r>
        <w:rPr>
          <w:lang w:val="it-IT"/>
        </w:rPr>
        <w:t xml:space="preserve">të </w:t>
      </w:r>
      <w:r w:rsidRPr="006A5F24">
        <w:rPr>
          <w:lang w:val="it-IT"/>
        </w:rPr>
        <w:t>Shkencës, Këshilli i Ministrave</w:t>
      </w:r>
    </w:p>
    <w:p w:rsidR="006A4D50" w:rsidRPr="006A5F24" w:rsidRDefault="006A4D50" w:rsidP="006A4D50">
      <w:pPr>
        <w:pStyle w:val="Paragrafi"/>
        <w:rPr>
          <w:lang w:val="it-IT"/>
        </w:rPr>
      </w:pPr>
    </w:p>
    <w:p w:rsidR="006A4D50" w:rsidRPr="006A5F24" w:rsidRDefault="006A4D50" w:rsidP="006A4D50">
      <w:pPr>
        <w:pStyle w:val="VENDOSI"/>
        <w:rPr>
          <w:lang w:val="it-IT"/>
        </w:rPr>
      </w:pPr>
      <w:r w:rsidRPr="006A5F24">
        <w:rPr>
          <w:lang w:val="it-IT"/>
        </w:rPr>
        <w:t>Vendosi:</w:t>
      </w:r>
    </w:p>
    <w:p w:rsidR="006A4D50" w:rsidRPr="009F0672" w:rsidRDefault="006A4D50" w:rsidP="006A4D50">
      <w:pPr>
        <w:pStyle w:val="Paragrafi"/>
        <w:rPr>
          <w:sz w:val="16"/>
          <w:szCs w:val="16"/>
          <w:lang w:val="it-IT"/>
        </w:rPr>
      </w:pPr>
    </w:p>
    <w:p w:rsidR="006A4D50" w:rsidRPr="006A5F24" w:rsidRDefault="006A4D50" w:rsidP="006A4D50">
      <w:pPr>
        <w:pStyle w:val="Paragrafi"/>
        <w:rPr>
          <w:lang w:val="it-IT"/>
        </w:rPr>
      </w:pPr>
      <w:r w:rsidRPr="006A5F24">
        <w:rPr>
          <w:lang w:val="it-IT"/>
        </w:rPr>
        <w:t>1.</w:t>
      </w:r>
      <w:r>
        <w:rPr>
          <w:lang w:val="it-IT"/>
        </w:rPr>
        <w:t xml:space="preserve"> </w:t>
      </w:r>
      <w:r w:rsidRPr="006A5F24">
        <w:rPr>
          <w:lang w:val="it-IT"/>
        </w:rPr>
        <w:t xml:space="preserve">Ministrisë së Arsimit dhe </w:t>
      </w:r>
      <w:r>
        <w:rPr>
          <w:lang w:val="it-IT"/>
        </w:rPr>
        <w:t xml:space="preserve">të </w:t>
      </w:r>
      <w:r w:rsidRPr="006A5F24">
        <w:rPr>
          <w:lang w:val="it-IT"/>
        </w:rPr>
        <w:t>Shkencës, në buxhetin e miratuar për vitin 2005, zëri “Shpenzime korrente”, t’i sht</w:t>
      </w:r>
      <w:r>
        <w:rPr>
          <w:lang w:val="it-IT"/>
        </w:rPr>
        <w:t>ohet fondi prej 280 000 000 (d</w:t>
      </w:r>
      <w:r w:rsidRPr="006A5F24">
        <w:rPr>
          <w:lang w:val="it-IT"/>
        </w:rPr>
        <w:t>yqind e tetëdhjetë milionë) lekësh, për shpërblimin e punonjësve mësimorë të sistemit parauniversitar.</w:t>
      </w:r>
    </w:p>
    <w:p w:rsidR="006A4D50" w:rsidRDefault="006A4D50" w:rsidP="006A4D50">
      <w:pPr>
        <w:pStyle w:val="Paragrafi"/>
        <w:rPr>
          <w:lang w:val="it-IT"/>
        </w:rPr>
      </w:pPr>
      <w:r w:rsidRPr="00E97A35">
        <w:rPr>
          <w:lang w:val="it-IT"/>
        </w:rPr>
        <w:t>2.</w:t>
      </w:r>
      <w:r>
        <w:rPr>
          <w:lang w:val="it-IT"/>
        </w:rPr>
        <w:t xml:space="preserve"> </w:t>
      </w:r>
      <w:r w:rsidRPr="00E97A35">
        <w:rPr>
          <w:lang w:val="it-IT"/>
        </w:rPr>
        <w:t>Ky fond të përballohet nga fondi rezervë për politikat e pagave, miratuar në buxhetin e vitit 2005.</w:t>
      </w:r>
    </w:p>
    <w:p w:rsidR="006A4D50" w:rsidRDefault="006A4D50" w:rsidP="006A4D50">
      <w:pPr>
        <w:pStyle w:val="Paragrafi"/>
        <w:rPr>
          <w:lang w:val="it-IT"/>
        </w:rPr>
      </w:pPr>
      <w:r>
        <w:rPr>
          <w:lang w:val="it-IT"/>
        </w:rPr>
        <w:t>3. Ngarkohen Ministria e Arsimit dhe e Shkencës dhe Ministria e Financave për zbatimin e këtij vendimi.</w:t>
      </w:r>
    </w:p>
    <w:p w:rsidR="006A4D50" w:rsidRDefault="006A4D50" w:rsidP="006A4D50">
      <w:pPr>
        <w:pStyle w:val="Paragrafi"/>
        <w:rPr>
          <w:lang w:val="it-IT"/>
        </w:rPr>
      </w:pPr>
      <w:r>
        <w:rPr>
          <w:lang w:val="it-IT"/>
        </w:rPr>
        <w:t>Ky vendim hyn në fuqi menjëherë dhe botohet në Fletoren Zyrtare.</w:t>
      </w:r>
    </w:p>
    <w:p w:rsidR="006A4D50" w:rsidRDefault="006A4D50" w:rsidP="006A4D50">
      <w:pPr>
        <w:pStyle w:val="Paragrafi"/>
        <w:rPr>
          <w:lang w:val="it-IT"/>
        </w:rPr>
      </w:pPr>
    </w:p>
    <w:p w:rsidR="006A4D50" w:rsidRPr="006A5F24" w:rsidRDefault="006A4D50" w:rsidP="006A4D50">
      <w:pPr>
        <w:pStyle w:val="Autoriteti"/>
        <w:rPr>
          <w:lang w:val="it-IT"/>
        </w:rPr>
      </w:pPr>
      <w:r w:rsidRPr="006A5F24">
        <w:rPr>
          <w:lang w:val="it-IT"/>
        </w:rPr>
        <w:t>Kryeministri</w:t>
      </w:r>
    </w:p>
    <w:p w:rsidR="006A4D50" w:rsidRPr="006A5F24" w:rsidRDefault="006A4D50" w:rsidP="006A4D50">
      <w:pPr>
        <w:pStyle w:val="AutoritetiEmer"/>
        <w:rPr>
          <w:lang w:val="it-IT"/>
        </w:rPr>
      </w:pPr>
      <w:r w:rsidRPr="006A5F24">
        <w:rPr>
          <w:lang w:val="it-IT"/>
        </w:rPr>
        <w:t>Sali Berisha</w:t>
      </w:r>
    </w:p>
    <w:p w:rsidR="006A4D50" w:rsidRPr="006A5F24" w:rsidRDefault="006A4D50" w:rsidP="006A4D50">
      <w:pPr>
        <w:pStyle w:val="Paragrafi"/>
      </w:pPr>
    </w:p>
    <w:p w:rsidR="006A4D50" w:rsidRDefault="006A4D50" w:rsidP="006A4D50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2F2BC0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A4D50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F8BA14D-2241-46C7-BE93-905C0B673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6A4D50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2019-03-16T18:41:00Z</dcterms:created>
  <dcterms:modified xsi:type="dcterms:W3CDTF">2019-03-16T18:41:00Z</dcterms:modified>
</cp:coreProperties>
</file>