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39D" w:rsidRPr="007A26C5" w:rsidRDefault="00DB139D" w:rsidP="00DB139D">
      <w:pPr>
        <w:pStyle w:val="Akti"/>
        <w:rPr>
          <w:sz w:val="21"/>
          <w:szCs w:val="21"/>
        </w:rPr>
      </w:pPr>
      <w:bookmarkStart w:id="0" w:name="_GoBack"/>
      <w:bookmarkEnd w:id="0"/>
      <w:r w:rsidRPr="007A26C5">
        <w:rPr>
          <w:sz w:val="21"/>
          <w:szCs w:val="21"/>
        </w:rPr>
        <w:t>VENDIM</w:t>
      </w:r>
    </w:p>
    <w:p w:rsidR="00DB139D" w:rsidRPr="007A26C5" w:rsidRDefault="00DB139D" w:rsidP="00DB139D">
      <w:pPr>
        <w:pStyle w:val="NumriData"/>
        <w:rPr>
          <w:sz w:val="21"/>
          <w:szCs w:val="21"/>
        </w:rPr>
      </w:pPr>
      <w:r w:rsidRPr="007A26C5">
        <w:rPr>
          <w:sz w:val="21"/>
          <w:szCs w:val="21"/>
        </w:rPr>
        <w:t>Nr.817, datë 28.12.2005</w:t>
      </w:r>
    </w:p>
    <w:p w:rsidR="00DB139D" w:rsidRPr="007A26C5" w:rsidRDefault="00DB139D" w:rsidP="00DB139D">
      <w:pPr>
        <w:pStyle w:val="Paragrafi"/>
        <w:rPr>
          <w:sz w:val="21"/>
          <w:szCs w:val="21"/>
        </w:rPr>
      </w:pPr>
    </w:p>
    <w:p w:rsidR="00DB139D" w:rsidRPr="007A26C5" w:rsidRDefault="00DB139D" w:rsidP="00DB139D">
      <w:pPr>
        <w:pStyle w:val="Titulli"/>
        <w:rPr>
          <w:sz w:val="21"/>
          <w:szCs w:val="21"/>
        </w:rPr>
      </w:pPr>
      <w:r w:rsidRPr="007A26C5">
        <w:rPr>
          <w:sz w:val="21"/>
          <w:szCs w:val="21"/>
        </w:rPr>
        <w:t xml:space="preserve"> PËR MIRATIMIN E RREGULLORES “PËR PROCEDURAT DHE FORMËN E NJOFTIMIT”</w:t>
      </w:r>
    </w:p>
    <w:p w:rsidR="00DB139D" w:rsidRPr="007A26C5" w:rsidRDefault="00DB139D" w:rsidP="00DB139D">
      <w:pPr>
        <w:pStyle w:val="Paragrafi"/>
        <w:rPr>
          <w:sz w:val="21"/>
          <w:szCs w:val="21"/>
        </w:rPr>
      </w:pPr>
    </w:p>
    <w:p w:rsidR="00DB139D" w:rsidRPr="007A26C5" w:rsidRDefault="00DB139D" w:rsidP="00DB139D">
      <w:pPr>
        <w:pStyle w:val="BazLigjPropozues"/>
        <w:rPr>
          <w:sz w:val="21"/>
          <w:szCs w:val="21"/>
        </w:rPr>
      </w:pPr>
      <w:r w:rsidRPr="007A26C5">
        <w:rPr>
          <w:sz w:val="21"/>
          <w:szCs w:val="21"/>
        </w:rPr>
        <w:t>Në mbështetje të nenit 100 të Kushtetutës dhe të neneve 20, pika 4, e 36 të ligjit nr.9374, datë 21.4.2005 “Për ndihmën shtetërore”, me propozimin e Ministrit të Ekonomisë, Tregtisë dhe Energjetikës, Këshilli i Ministrave</w:t>
      </w:r>
    </w:p>
    <w:p w:rsidR="00DB139D" w:rsidRPr="007A26C5" w:rsidRDefault="00DB139D" w:rsidP="00DB139D">
      <w:pPr>
        <w:pStyle w:val="Paragrafi"/>
        <w:rPr>
          <w:sz w:val="21"/>
          <w:szCs w:val="21"/>
        </w:rPr>
      </w:pPr>
    </w:p>
    <w:p w:rsidR="00DB139D" w:rsidRPr="007A26C5" w:rsidRDefault="00DB139D" w:rsidP="00DB139D">
      <w:pPr>
        <w:pStyle w:val="VENDOSI"/>
        <w:rPr>
          <w:sz w:val="21"/>
          <w:szCs w:val="21"/>
        </w:rPr>
      </w:pPr>
      <w:r w:rsidRPr="007A26C5">
        <w:rPr>
          <w:sz w:val="21"/>
          <w:szCs w:val="21"/>
        </w:rPr>
        <w:t>VENDOSI:</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Miratimin e rregullores “Për procedurat dhe formën e njoftimit”, sipas tekstit që i bashkëlidhet këtij vendimi.</w:t>
      </w:r>
    </w:p>
    <w:p w:rsidR="00DB139D" w:rsidRPr="007A26C5" w:rsidRDefault="00DB139D" w:rsidP="00DB139D">
      <w:pPr>
        <w:pStyle w:val="Paragrafi"/>
        <w:rPr>
          <w:sz w:val="21"/>
          <w:szCs w:val="21"/>
        </w:rPr>
      </w:pPr>
      <w:r w:rsidRPr="007A26C5">
        <w:rPr>
          <w:sz w:val="21"/>
          <w:szCs w:val="21"/>
        </w:rPr>
        <w:t>Ky vendim hyn në fuqi pas botimit në Fletoren Zyrtare.</w:t>
      </w:r>
    </w:p>
    <w:p w:rsidR="00DB139D" w:rsidRPr="007A26C5" w:rsidRDefault="00DB139D" w:rsidP="00DB139D">
      <w:pPr>
        <w:pStyle w:val="Paragrafi"/>
        <w:rPr>
          <w:sz w:val="21"/>
          <w:szCs w:val="21"/>
        </w:rPr>
      </w:pPr>
    </w:p>
    <w:p w:rsidR="00DB139D" w:rsidRPr="007A26C5" w:rsidRDefault="00DB139D" w:rsidP="00DB139D">
      <w:pPr>
        <w:pStyle w:val="Autoriteti"/>
        <w:rPr>
          <w:sz w:val="21"/>
          <w:szCs w:val="21"/>
        </w:rPr>
      </w:pPr>
      <w:r w:rsidRPr="007A26C5">
        <w:rPr>
          <w:sz w:val="21"/>
          <w:szCs w:val="21"/>
        </w:rPr>
        <w:t>KRYEMINISTRI</w:t>
      </w:r>
    </w:p>
    <w:p w:rsidR="00DB139D" w:rsidRPr="007A26C5" w:rsidRDefault="00DB139D" w:rsidP="00DB139D">
      <w:pPr>
        <w:pStyle w:val="AutoritetiEmer"/>
        <w:rPr>
          <w:sz w:val="21"/>
          <w:szCs w:val="21"/>
        </w:rPr>
      </w:pPr>
      <w:r w:rsidRPr="007A26C5">
        <w:rPr>
          <w:sz w:val="21"/>
          <w:szCs w:val="21"/>
        </w:rPr>
        <w:t>Sali Berisha</w:t>
      </w:r>
    </w:p>
    <w:p w:rsidR="00DB139D" w:rsidRPr="007A26C5" w:rsidRDefault="00DB139D" w:rsidP="00DB139D">
      <w:pPr>
        <w:pStyle w:val="Paragrafi"/>
        <w:rPr>
          <w:sz w:val="21"/>
          <w:szCs w:val="21"/>
        </w:rPr>
      </w:pPr>
    </w:p>
    <w:p w:rsidR="00DB139D" w:rsidRPr="007A26C5" w:rsidRDefault="00DB139D" w:rsidP="00DB139D">
      <w:pPr>
        <w:pStyle w:val="TitulliTitull"/>
        <w:rPr>
          <w:sz w:val="21"/>
          <w:szCs w:val="21"/>
        </w:rPr>
      </w:pPr>
      <w:r w:rsidRPr="007A26C5">
        <w:rPr>
          <w:rStyle w:val="TitulliChar"/>
          <w:sz w:val="21"/>
          <w:szCs w:val="21"/>
        </w:rPr>
        <w:t>RREGULLORE</w:t>
      </w:r>
      <w:r w:rsidRPr="007A26C5">
        <w:rPr>
          <w:sz w:val="21"/>
          <w:szCs w:val="21"/>
        </w:rPr>
        <w:t xml:space="preserve"> </w:t>
      </w:r>
    </w:p>
    <w:p w:rsidR="00DB139D" w:rsidRPr="007A26C5" w:rsidRDefault="00DB139D" w:rsidP="00DB139D">
      <w:pPr>
        <w:pStyle w:val="TitulliTitull"/>
        <w:rPr>
          <w:sz w:val="21"/>
          <w:szCs w:val="21"/>
        </w:rPr>
      </w:pPr>
      <w:r w:rsidRPr="007A26C5">
        <w:rPr>
          <w:sz w:val="21"/>
          <w:szCs w:val="21"/>
        </w:rPr>
        <w:t>PËR PR</w:t>
      </w:r>
      <w:r>
        <w:rPr>
          <w:sz w:val="21"/>
          <w:szCs w:val="21"/>
        </w:rPr>
        <w:t>OCEDURAT DHE FORMËN E NJOFTIMIT</w:t>
      </w:r>
      <w:r w:rsidRPr="007A26C5">
        <w:rPr>
          <w:sz w:val="21"/>
          <w:szCs w:val="21"/>
        </w:rPr>
        <w:t xml:space="preserve"> </w:t>
      </w:r>
    </w:p>
    <w:p w:rsidR="00DB139D" w:rsidRPr="007A26C5" w:rsidRDefault="00DB139D" w:rsidP="00DB139D">
      <w:pPr>
        <w:pStyle w:val="TitulliTitull"/>
        <w:rPr>
          <w:sz w:val="21"/>
          <w:szCs w:val="21"/>
        </w:rPr>
      </w:pPr>
    </w:p>
    <w:p w:rsidR="00DB139D" w:rsidRPr="007A26C5" w:rsidRDefault="00DB139D" w:rsidP="00DB139D">
      <w:pPr>
        <w:pStyle w:val="TitulliTitull"/>
        <w:rPr>
          <w:sz w:val="21"/>
          <w:szCs w:val="21"/>
        </w:rPr>
      </w:pPr>
      <w:r w:rsidRPr="007A26C5">
        <w:rPr>
          <w:sz w:val="21"/>
          <w:szCs w:val="21"/>
        </w:rPr>
        <w:t>KREU I</w:t>
      </w:r>
    </w:p>
    <w:p w:rsidR="00DB139D" w:rsidRPr="007A26C5" w:rsidRDefault="00DB139D" w:rsidP="00DB139D">
      <w:pPr>
        <w:pStyle w:val="TitulliTitull"/>
        <w:rPr>
          <w:sz w:val="21"/>
          <w:szCs w:val="21"/>
        </w:rPr>
      </w:pPr>
      <w:r w:rsidRPr="007A26C5">
        <w:rPr>
          <w:sz w:val="21"/>
          <w:szCs w:val="21"/>
        </w:rPr>
        <w:t>DISPOZITA TË PËRGJITHSHME</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w:t>
      </w:r>
    </w:p>
    <w:p w:rsidR="00DB139D" w:rsidRPr="007A26C5" w:rsidRDefault="00DB139D" w:rsidP="00DB139D">
      <w:pPr>
        <w:pStyle w:val="NeniTitull"/>
        <w:rPr>
          <w:sz w:val="21"/>
          <w:szCs w:val="21"/>
        </w:rPr>
      </w:pPr>
      <w:r w:rsidRPr="007A26C5">
        <w:rPr>
          <w:sz w:val="21"/>
          <w:szCs w:val="21"/>
        </w:rPr>
        <w:t>Qëllimi</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Qëllimi i kësaj rregulloreje është përcaktimi i procedurave dhe i përmbajtjes së formës së njoftimit, në përputhje me të cilat dhënësit e ndihmës shtetërore (në vazhdim “dhënës”) do të njoftojnë planet për dhënien e një ndihmë të re ose ndryshimin e një ndihme ekzistuese, si dhe procedurat për vlerësimin, miratimin dhe mbikëqyrjen e ndihmës shtetërore nga strukturat e kontrollit të ndihmës shtetërore.</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2</w:t>
      </w:r>
    </w:p>
    <w:p w:rsidR="00DB139D" w:rsidRPr="007A26C5" w:rsidRDefault="00DB139D" w:rsidP="00DB139D">
      <w:pPr>
        <w:pStyle w:val="NeniTitull"/>
        <w:rPr>
          <w:sz w:val="21"/>
          <w:szCs w:val="21"/>
        </w:rPr>
      </w:pPr>
      <w:r w:rsidRPr="007A26C5">
        <w:rPr>
          <w:sz w:val="21"/>
          <w:szCs w:val="21"/>
        </w:rPr>
        <w:t>Përkufizime</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Në këtë rregullore, termat e mëposhtëm kanë këtë kuptim:</w:t>
      </w:r>
    </w:p>
    <w:p w:rsidR="00DB139D" w:rsidRPr="007A26C5" w:rsidRDefault="00DB139D" w:rsidP="00DB139D">
      <w:pPr>
        <w:pStyle w:val="Paragrafi"/>
        <w:rPr>
          <w:sz w:val="21"/>
          <w:szCs w:val="21"/>
        </w:rPr>
      </w:pPr>
      <w:r w:rsidRPr="007A26C5">
        <w:rPr>
          <w:sz w:val="21"/>
          <w:szCs w:val="21"/>
        </w:rPr>
        <w:t>“Ndihmë shtetërore ekzistuese” është çdo skemë e ndihmës shtetërore dhe e ndihmës individuale, e dhënë para hyrjes në fuqi të ligjit dhe që zbatohet edhe pas hyrjes në fuqi të tij, si dhe çdo skemë e ndihmës shtetërore dhe e ndihmës individuale, që është miratuar në përputhje me ligjin dhe këtë rregullore.</w:t>
      </w:r>
    </w:p>
    <w:p w:rsidR="00DB139D" w:rsidRPr="007A26C5" w:rsidRDefault="00DB139D" w:rsidP="00DB139D">
      <w:pPr>
        <w:pStyle w:val="Paragrafi"/>
        <w:rPr>
          <w:sz w:val="21"/>
          <w:szCs w:val="21"/>
        </w:rPr>
      </w:pPr>
      <w:r w:rsidRPr="007A26C5">
        <w:rPr>
          <w:sz w:val="21"/>
          <w:szCs w:val="21"/>
        </w:rPr>
        <w:t>“Ndihmë shtetërore e re” është çdo skemë e ndihmës dhe çdo ndihmë individuale, që nuk është ndihmë ekzistuese, përfshirë edhe ndryshimet e ndihmës ekzistuese.</w:t>
      </w:r>
    </w:p>
    <w:p w:rsidR="00DB139D" w:rsidRPr="007A26C5" w:rsidRDefault="00DB139D" w:rsidP="00DB139D">
      <w:pPr>
        <w:pStyle w:val="Paragrafi"/>
        <w:rPr>
          <w:sz w:val="21"/>
          <w:szCs w:val="21"/>
        </w:rPr>
      </w:pPr>
      <w:r w:rsidRPr="007A26C5">
        <w:rPr>
          <w:sz w:val="21"/>
          <w:szCs w:val="21"/>
        </w:rPr>
        <w:t>“Ndryshimi i ndihmës ekzistuese” është çdo ndryshim që i bëhet masës së ndihmës, me përjashtim të ndryshimeve të natyrës zyrtare apo administrative, që nuk sjell ndikim në vlerësimin e përputhshmërisë së ndihmës me dispozitat e ligjit.</w:t>
      </w:r>
    </w:p>
    <w:p w:rsidR="00DB139D" w:rsidRPr="007A26C5" w:rsidRDefault="00DB139D" w:rsidP="00DB139D">
      <w:pPr>
        <w:pStyle w:val="Paragrafi"/>
        <w:rPr>
          <w:sz w:val="21"/>
          <w:szCs w:val="21"/>
        </w:rPr>
      </w:pPr>
      <w:r w:rsidRPr="007A26C5">
        <w:rPr>
          <w:sz w:val="21"/>
          <w:szCs w:val="21"/>
        </w:rPr>
        <w:t>“Ndihmë e paligjshme” do të konsiderohet çdo ndihmë sipas përcaktimit të bërë në ligj.</w:t>
      </w:r>
    </w:p>
    <w:p w:rsidR="00DB139D" w:rsidRPr="007A26C5" w:rsidRDefault="00DB139D" w:rsidP="00DB139D">
      <w:pPr>
        <w:pStyle w:val="Paragrafi"/>
        <w:rPr>
          <w:sz w:val="21"/>
          <w:szCs w:val="21"/>
        </w:rPr>
      </w:pPr>
      <w:r w:rsidRPr="007A26C5">
        <w:rPr>
          <w:sz w:val="21"/>
          <w:szCs w:val="21"/>
        </w:rPr>
        <w:t>“Palë të interesuara” janë përfituesit e ndihmës, si dhe ndërmarrjet konkurruese e bashkimet e tyre, interesi i të cilave mund të cenohet nga dhënia e ndihmës.</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3</w:t>
      </w:r>
    </w:p>
    <w:p w:rsidR="00DB139D" w:rsidRPr="007A26C5" w:rsidRDefault="00DB139D" w:rsidP="00DB139D">
      <w:pPr>
        <w:pStyle w:val="NeniTitull"/>
        <w:rPr>
          <w:sz w:val="21"/>
          <w:szCs w:val="21"/>
        </w:rPr>
      </w:pPr>
      <w:r w:rsidRPr="007A26C5">
        <w:rPr>
          <w:sz w:val="21"/>
          <w:szCs w:val="21"/>
        </w:rPr>
        <w:t>Detyrimi për njoftimin e ndihmës së re</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Dhënësit e ndihmës njoftojnë pranë Drejtorisë së Ndihmës Shtetërore (në vazhdim “drejtoria”) çdo plan për dhënien e një ndihme të re, pavarësisht nga forma e saj dhe nga përfituesit. Përfituesit e ndihmës nuk kanë të drejtë të njoftojnë asnjë plan ndihme pranë drejtorisë.</w:t>
      </w:r>
    </w:p>
    <w:p w:rsidR="00DB139D" w:rsidRPr="007A26C5" w:rsidRDefault="00DB139D" w:rsidP="00DB139D">
      <w:pPr>
        <w:pStyle w:val="Paragrafi"/>
        <w:rPr>
          <w:sz w:val="21"/>
          <w:szCs w:val="21"/>
        </w:rPr>
      </w:pPr>
      <w:r w:rsidRPr="007A26C5">
        <w:rPr>
          <w:sz w:val="21"/>
          <w:szCs w:val="21"/>
        </w:rPr>
        <w:t>2. Ndihma e njoftuar sipas pikës 1, nuk duhet të vihet në zbatim para se komisioni të ketë marrë një vendim për lejimin e saj, me ose pa kushte.</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lastRenderedPageBreak/>
        <w:t>Neni 4</w:t>
      </w:r>
    </w:p>
    <w:p w:rsidR="00DB139D" w:rsidRPr="007A26C5" w:rsidRDefault="00DB139D" w:rsidP="00DB139D">
      <w:pPr>
        <w:pStyle w:val="NeniTitull"/>
        <w:rPr>
          <w:sz w:val="21"/>
          <w:szCs w:val="21"/>
        </w:rPr>
      </w:pPr>
      <w:r w:rsidRPr="007A26C5">
        <w:rPr>
          <w:sz w:val="21"/>
          <w:szCs w:val="21"/>
        </w:rPr>
        <w:t>Përjashtimi nga detyrimi për njoftim</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Ndihmat shtetërore, të përcaktuara në nenin 7 të ligjit, si dhe skemat e ndihmës ekzistuese përjashtohen nga detyrimi për njoftim.</w:t>
      </w:r>
    </w:p>
    <w:p w:rsidR="00DB139D" w:rsidRPr="007A26C5" w:rsidRDefault="00DB139D" w:rsidP="00DB139D">
      <w:pPr>
        <w:pStyle w:val="Paragrafi"/>
        <w:rPr>
          <w:sz w:val="21"/>
          <w:szCs w:val="21"/>
        </w:rPr>
      </w:pPr>
    </w:p>
    <w:p w:rsidR="00DB139D" w:rsidRPr="007A26C5" w:rsidRDefault="00DB139D" w:rsidP="00DB139D">
      <w:pPr>
        <w:pStyle w:val="KreuNr"/>
        <w:rPr>
          <w:sz w:val="21"/>
          <w:szCs w:val="21"/>
        </w:rPr>
      </w:pPr>
      <w:r w:rsidRPr="007A26C5">
        <w:rPr>
          <w:sz w:val="21"/>
          <w:szCs w:val="21"/>
        </w:rPr>
        <w:t>KREU II</w:t>
      </w:r>
    </w:p>
    <w:p w:rsidR="00DB139D" w:rsidRPr="007A26C5" w:rsidRDefault="00DB139D" w:rsidP="00DB139D">
      <w:pPr>
        <w:pStyle w:val="KreuTitull"/>
        <w:rPr>
          <w:sz w:val="21"/>
          <w:szCs w:val="21"/>
        </w:rPr>
      </w:pPr>
      <w:r w:rsidRPr="007A26C5">
        <w:rPr>
          <w:sz w:val="21"/>
          <w:szCs w:val="21"/>
        </w:rPr>
        <w:t>PROCEDURAT për NDIHMëN E RE</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5</w:t>
      </w:r>
    </w:p>
    <w:p w:rsidR="00DB139D" w:rsidRPr="007A26C5" w:rsidRDefault="00DB139D" w:rsidP="00DB139D">
      <w:pPr>
        <w:pStyle w:val="NeniTitull"/>
        <w:rPr>
          <w:sz w:val="21"/>
          <w:szCs w:val="21"/>
        </w:rPr>
      </w:pPr>
      <w:r w:rsidRPr="007A26C5">
        <w:rPr>
          <w:sz w:val="21"/>
          <w:szCs w:val="21"/>
        </w:rPr>
        <w:t>Forma e njoftimit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Ndihmat shtetërore njoftohen duke plotësuar formularin e njoftimit, të përcaktuar në aneksin I të kësaj rregulloreje. Për ndihmën shtetërore, të dhënë në bazë të neneve 14 e 15, të ligjit, njoftimi bëhet duke plotësuar formularët e veçantë të njoftimit.</w:t>
      </w:r>
    </w:p>
    <w:p w:rsidR="00DB139D" w:rsidRPr="007A26C5" w:rsidRDefault="00DB139D" w:rsidP="00DB139D">
      <w:pPr>
        <w:pStyle w:val="Paragrafi"/>
        <w:rPr>
          <w:sz w:val="21"/>
          <w:szCs w:val="21"/>
        </w:rPr>
      </w:pPr>
      <w:r w:rsidRPr="007A26C5">
        <w:rPr>
          <w:sz w:val="21"/>
          <w:szCs w:val="21"/>
        </w:rPr>
        <w:t xml:space="preserve">2. Formulari i njoftimit duhet të </w:t>
      </w:r>
      <w:r>
        <w:rPr>
          <w:sz w:val="21"/>
          <w:szCs w:val="21"/>
        </w:rPr>
        <w:t>plotësohet me informacioni</w:t>
      </w:r>
      <w:r w:rsidRPr="007A26C5">
        <w:rPr>
          <w:sz w:val="21"/>
          <w:szCs w:val="21"/>
        </w:rPr>
        <w:t xml:space="preserve">n e duhur, të saktë dhe të plotë, në </w:t>
      </w:r>
      <w:r>
        <w:rPr>
          <w:sz w:val="21"/>
          <w:szCs w:val="21"/>
        </w:rPr>
        <w:t xml:space="preserve">mënyrë që komisioni të vlerësojë </w:t>
      </w:r>
      <w:r w:rsidRPr="007A26C5">
        <w:rPr>
          <w:sz w:val="21"/>
          <w:szCs w:val="21"/>
        </w:rPr>
        <w:t>përputhshmërinë e ndihmës shtetërore, për të cilën është kërkuar miratimi, me dispozitat e ligjit.</w:t>
      </w:r>
    </w:p>
    <w:p w:rsidR="00DB139D" w:rsidRPr="007A26C5" w:rsidRDefault="00DB139D" w:rsidP="00DB139D">
      <w:pPr>
        <w:pStyle w:val="Paragrafi"/>
        <w:rPr>
          <w:sz w:val="21"/>
          <w:szCs w:val="21"/>
        </w:rPr>
      </w:pPr>
      <w:r w:rsidRPr="007A26C5">
        <w:rPr>
          <w:sz w:val="21"/>
          <w:szCs w:val="21"/>
        </w:rPr>
        <w:t>3. Kur formulari i njoftimit është nënshkruar nga përfaqësuesit e dhënësve, ata duhet të paraqesin autorizim me shkrim.</w:t>
      </w:r>
    </w:p>
    <w:p w:rsidR="00DB139D" w:rsidRPr="007A26C5" w:rsidRDefault="00DB139D" w:rsidP="00DB139D">
      <w:pPr>
        <w:pStyle w:val="Paragrafi"/>
        <w:rPr>
          <w:sz w:val="21"/>
          <w:szCs w:val="21"/>
        </w:rPr>
      </w:pPr>
      <w:r w:rsidRPr="007A26C5">
        <w:rPr>
          <w:sz w:val="21"/>
          <w:szCs w:val="21"/>
        </w:rPr>
        <w:t>4. Kur një dhënës planifikon të japë disa ndihma shtetërore, ai duhet të plotësojë për secilin plan të ndihmës nga një formular të veçantë njoftimi.</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6</w:t>
      </w:r>
    </w:p>
    <w:p w:rsidR="00DB139D" w:rsidRPr="007A26C5" w:rsidRDefault="00DB139D" w:rsidP="00DB139D">
      <w:pPr>
        <w:pStyle w:val="NeniTitull"/>
        <w:rPr>
          <w:sz w:val="21"/>
          <w:szCs w:val="21"/>
        </w:rPr>
      </w:pPr>
      <w:r w:rsidRPr="007A26C5">
        <w:rPr>
          <w:sz w:val="21"/>
          <w:szCs w:val="21"/>
        </w:rPr>
        <w:t>Paraqitja e formularit të njoftimit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Kopje origjinale dhe dy kopje të tjera të formularit të njoftimit, së bashku me dokumentet shoqëruese dorëzohen në drejtori. Njoftimi duhet të dorëzohet në adresën e përcaktuar në nenin 25 të kësaj rregulloreje.</w:t>
      </w:r>
    </w:p>
    <w:p w:rsidR="00DB139D" w:rsidRPr="007A26C5" w:rsidRDefault="00DB139D" w:rsidP="00DB139D">
      <w:pPr>
        <w:pStyle w:val="Paragrafi"/>
        <w:rPr>
          <w:sz w:val="21"/>
          <w:szCs w:val="21"/>
        </w:rPr>
      </w:pPr>
      <w:r w:rsidRPr="007A26C5">
        <w:rPr>
          <w:sz w:val="21"/>
          <w:szCs w:val="21"/>
        </w:rPr>
        <w:t>2. Dokumentet shoqëruese mund të jenë origjinale ose kopje të noterizuara. Dhënësi do të konfirmojë që ato të jenë të plota.</w:t>
      </w:r>
    </w:p>
    <w:p w:rsidR="00DB139D" w:rsidRPr="007A26C5" w:rsidRDefault="00DB139D" w:rsidP="00DB139D">
      <w:pPr>
        <w:pStyle w:val="Paragrafi"/>
        <w:rPr>
          <w:sz w:val="21"/>
          <w:szCs w:val="21"/>
        </w:rPr>
      </w:pPr>
      <w:r w:rsidRPr="007A26C5">
        <w:rPr>
          <w:sz w:val="21"/>
          <w:szCs w:val="21"/>
        </w:rPr>
        <w:t>3. Njoftimi është i vlefshëm në datën e marrjes në dorëzim nga drejtoria. Nëse informacioni që përmban formulari i njofimit është i paplotë, atëherë ky njoftim bëhet i vlefshëm vetëm nga data kur në drejtori të paraqitet formulari i njoftimit me të dhëna të sakta e të plota.</w:t>
      </w:r>
    </w:p>
    <w:p w:rsidR="00DB139D" w:rsidRPr="007A26C5" w:rsidRDefault="00DB139D" w:rsidP="00DB139D">
      <w:pPr>
        <w:pStyle w:val="Paragrafi"/>
        <w:rPr>
          <w:sz w:val="21"/>
          <w:szCs w:val="21"/>
        </w:rPr>
      </w:pPr>
      <w:r w:rsidRPr="007A26C5">
        <w:rPr>
          <w:sz w:val="21"/>
          <w:szCs w:val="21"/>
        </w:rPr>
        <w:t xml:space="preserve">4. Drejtoria duhet të informojë, menjëherë, </w:t>
      </w:r>
      <w:r>
        <w:rPr>
          <w:sz w:val="21"/>
          <w:szCs w:val="21"/>
        </w:rPr>
        <w:t xml:space="preserve">me shkrim, dhënësin për datën </w:t>
      </w:r>
      <w:r w:rsidRPr="007A26C5">
        <w:rPr>
          <w:sz w:val="21"/>
          <w:szCs w:val="21"/>
        </w:rPr>
        <w:t>në të cilën bëhet i vlefshëm njoftimi.</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7</w:t>
      </w:r>
    </w:p>
    <w:p w:rsidR="00DB139D" w:rsidRPr="007A26C5" w:rsidRDefault="00DB139D" w:rsidP="00DB139D">
      <w:pPr>
        <w:pStyle w:val="NeniTitull"/>
        <w:rPr>
          <w:sz w:val="21"/>
          <w:szCs w:val="21"/>
        </w:rPr>
      </w:pPr>
      <w:r w:rsidRPr="007A26C5">
        <w:rPr>
          <w:sz w:val="21"/>
          <w:szCs w:val="21"/>
        </w:rPr>
        <w:t>Kërkesë për informacion shtesë</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Kur drejtoria gjykon se informacioni i marrë nga dhënësi është i paplotë, ajo i kërkon atij, brenda 15 ditëve nga data e marrjes së njoftimit, informacionin e nevojshëm shtesë, si dhe përcakton një afat kohor, brenda të cilit duhet të paraqitet ky informacion.</w:t>
      </w:r>
    </w:p>
    <w:p w:rsidR="00DB139D" w:rsidRPr="007A26C5" w:rsidRDefault="00DB139D" w:rsidP="00DB139D">
      <w:pPr>
        <w:pStyle w:val="Paragrafi"/>
        <w:rPr>
          <w:sz w:val="21"/>
          <w:szCs w:val="21"/>
        </w:rPr>
      </w:pPr>
      <w:r w:rsidRPr="007A26C5">
        <w:rPr>
          <w:sz w:val="21"/>
          <w:szCs w:val="21"/>
        </w:rPr>
        <w:t>2. Kur dhënësi nuk jep informacionin e kërkuar ose jep informacion të paplotë, brenda afatit të përcaktuar në pikën 1 të këtij neni, drejtoria i dërgon atij një shkresë, ku i rikujton kërkesën për informacion shtesë dhe përcakton një afat kohor shtesë, brenda së cilit duhet të jepet informacioni.</w:t>
      </w:r>
    </w:p>
    <w:p w:rsidR="00DB139D" w:rsidRPr="007A26C5" w:rsidRDefault="00DB139D" w:rsidP="00DB139D">
      <w:pPr>
        <w:pStyle w:val="Paragrafi"/>
        <w:rPr>
          <w:sz w:val="21"/>
          <w:szCs w:val="21"/>
        </w:rPr>
      </w:pPr>
      <w:r w:rsidRPr="007A26C5">
        <w:rPr>
          <w:sz w:val="21"/>
          <w:szCs w:val="21"/>
        </w:rPr>
        <w:t>3. Njoftimi quhet i tërhequr, nëse informacioni i kërkuar nuk është dhënë brenda afatit të parashikuar, përveç rasteve kur:</w:t>
      </w:r>
    </w:p>
    <w:p w:rsidR="00DB139D" w:rsidRPr="007A26C5" w:rsidRDefault="00DB139D" w:rsidP="00DB139D">
      <w:pPr>
        <w:pStyle w:val="Paragrafi"/>
        <w:rPr>
          <w:sz w:val="21"/>
          <w:szCs w:val="21"/>
        </w:rPr>
      </w:pPr>
      <w:r w:rsidRPr="007A26C5">
        <w:rPr>
          <w:sz w:val="21"/>
          <w:szCs w:val="21"/>
        </w:rPr>
        <w:t>a) para përfundimit të kësaj periudhe, afati është zgjatur me miratimin e drejtorisë dhe të dhënësit;</w:t>
      </w:r>
    </w:p>
    <w:p w:rsidR="00DB139D" w:rsidRPr="007A26C5" w:rsidRDefault="00DB139D" w:rsidP="00DB139D">
      <w:pPr>
        <w:pStyle w:val="Paragrafi"/>
        <w:rPr>
          <w:sz w:val="21"/>
          <w:szCs w:val="21"/>
        </w:rPr>
      </w:pPr>
      <w:r w:rsidRPr="007A26C5">
        <w:rPr>
          <w:sz w:val="21"/>
          <w:szCs w:val="21"/>
        </w:rPr>
        <w:t>b) dhënësi paraqet me shkrim argumentet, nëpërmjet të cilave i kërkon drejtorisë ta vlerësojë njoftimin të plotë, për shkak se informacioni shtesë i kërkuar nuk është i disponueshëm ose tashmë është dhënë.</w:t>
      </w:r>
    </w:p>
    <w:p w:rsidR="00DB139D" w:rsidRPr="007A26C5" w:rsidRDefault="00DB139D" w:rsidP="00DB139D">
      <w:pPr>
        <w:pStyle w:val="Paragrafi"/>
        <w:rPr>
          <w:sz w:val="21"/>
          <w:szCs w:val="21"/>
        </w:rPr>
      </w:pPr>
      <w:r w:rsidRPr="007A26C5">
        <w:rPr>
          <w:sz w:val="21"/>
          <w:szCs w:val="21"/>
        </w:rPr>
        <w:t>Nëse njoftimi quhet i tërhequr, drejtoria duhet të njoftojë dhënësin për të.</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8</w:t>
      </w:r>
    </w:p>
    <w:p w:rsidR="00DB139D" w:rsidRPr="007A26C5" w:rsidRDefault="00DB139D" w:rsidP="00DB139D">
      <w:pPr>
        <w:pStyle w:val="NeniTitull"/>
        <w:rPr>
          <w:sz w:val="21"/>
          <w:szCs w:val="21"/>
        </w:rPr>
      </w:pPr>
      <w:r w:rsidRPr="007A26C5">
        <w:rPr>
          <w:sz w:val="21"/>
          <w:szCs w:val="21"/>
        </w:rPr>
        <w:t>Tërheqja nga njoftimi</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lastRenderedPageBreak/>
        <w:t>1. Dhënësi mund ta terheqë njoftimin përpara se komisioni të ketë marrë një vendim, sipas nenit 22 të ligjit.</w:t>
      </w:r>
    </w:p>
    <w:p w:rsidR="00DB139D" w:rsidRDefault="00DB139D" w:rsidP="00DB139D">
      <w:pPr>
        <w:pStyle w:val="Paragrafi"/>
        <w:rPr>
          <w:sz w:val="21"/>
          <w:szCs w:val="21"/>
        </w:rPr>
      </w:pPr>
      <w:r w:rsidRPr="007A26C5">
        <w:rPr>
          <w:sz w:val="21"/>
          <w:szCs w:val="21"/>
        </w:rPr>
        <w:t>2. Kur dhënësi tërheq njoftimin, komisioni duhet të mbyllë procedurën.</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9</w:t>
      </w:r>
    </w:p>
    <w:p w:rsidR="00DB139D" w:rsidRPr="007A26C5" w:rsidRDefault="00DB139D" w:rsidP="00DB139D">
      <w:pPr>
        <w:pStyle w:val="NeniTitull"/>
        <w:rPr>
          <w:sz w:val="21"/>
          <w:szCs w:val="21"/>
        </w:rPr>
      </w:pPr>
      <w:r w:rsidRPr="007A26C5">
        <w:rPr>
          <w:sz w:val="21"/>
          <w:szCs w:val="21"/>
        </w:rPr>
        <w:t>Revokimi i vendimit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Komisioni mund të revokojë një vendim për miratimin e një ndihme shtetërore, në rast se pas miratimit është vënë re se vendimi është mbështetur në informacion të pasaktë nga ana e dhënësit, informacion i cili ka qenë i rëndësishëm në marrjen e vendimit.</w:t>
      </w:r>
    </w:p>
    <w:p w:rsidR="00DB139D" w:rsidRPr="007A26C5" w:rsidRDefault="00DB139D" w:rsidP="00DB139D">
      <w:pPr>
        <w:pStyle w:val="Paragrafi"/>
        <w:rPr>
          <w:sz w:val="21"/>
          <w:szCs w:val="21"/>
        </w:rPr>
      </w:pPr>
      <w:r w:rsidRPr="007A26C5">
        <w:rPr>
          <w:sz w:val="21"/>
          <w:szCs w:val="21"/>
        </w:rPr>
        <w:t>2. Përpara revokimit të vendimit dhe marrjes së vendimit të ri, komisioni duhet të dëgjojë argumentet e dhënësit dhe të palëve të interesuara.</w:t>
      </w:r>
    </w:p>
    <w:p w:rsidR="00DB139D"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10</w:t>
      </w:r>
    </w:p>
    <w:p w:rsidR="00DB139D" w:rsidRPr="007A26C5" w:rsidRDefault="00DB139D" w:rsidP="00DB139D">
      <w:pPr>
        <w:pStyle w:val="NeniTitull"/>
        <w:rPr>
          <w:sz w:val="21"/>
          <w:szCs w:val="21"/>
        </w:rPr>
      </w:pPr>
      <w:r w:rsidRPr="007A26C5">
        <w:rPr>
          <w:sz w:val="21"/>
          <w:szCs w:val="21"/>
        </w:rPr>
        <w:t>Ndryshimet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Kur dhënësi ndryshon kushtet e dhënies së ndihmës, para se komisioni të marrë vendimin, këto ndryshime duhet të paraqiten, me shkrim, menjëherë pranë drejtorisë. Në rast se ndryshimet ndikojnë në vlerësimin e masave të ndihmës, drejtoria, pasi të jetë këshilluar me komisionin, duhet të informojë dhënësin për këtë dhe mund t’i kërkojë atij të ndryshojë apo të paraqesë një formular të ri njoftimi.</w:t>
      </w:r>
    </w:p>
    <w:p w:rsidR="00DB139D" w:rsidRPr="007A26C5" w:rsidRDefault="00DB139D" w:rsidP="00DB139D">
      <w:pPr>
        <w:pStyle w:val="Paragrafi"/>
        <w:rPr>
          <w:sz w:val="21"/>
          <w:szCs w:val="21"/>
        </w:rPr>
      </w:pPr>
      <w:r w:rsidRPr="007A26C5">
        <w:rPr>
          <w:sz w:val="21"/>
          <w:szCs w:val="21"/>
        </w:rPr>
        <w:t>2. Pika 1 e këtij neni zbatohet edhe kur dhënësi ndryshon një ndihmë ekzistuese, përveç rasteve të parashikuara në nenin 13 të kësaj rregulloreje.</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11</w:t>
      </w:r>
    </w:p>
    <w:p w:rsidR="00DB139D" w:rsidRPr="007A26C5" w:rsidRDefault="00DB139D" w:rsidP="00DB139D">
      <w:pPr>
        <w:pStyle w:val="NeniTitull"/>
        <w:rPr>
          <w:sz w:val="21"/>
          <w:szCs w:val="21"/>
        </w:rPr>
      </w:pPr>
      <w:r w:rsidRPr="007A26C5">
        <w:rPr>
          <w:sz w:val="21"/>
          <w:szCs w:val="21"/>
        </w:rPr>
        <w:t>Procedura e thjeshtuar e njoftimit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Njoftohen në bazë të formularit të thjeshtuar të njoftimit, të paraqitur në aneksin II të kësaj rregulloreje, ndryshimet e mëposhtme të ndihmës ekzistuese:</w:t>
      </w:r>
    </w:p>
    <w:p w:rsidR="00DB139D" w:rsidRPr="007A26C5" w:rsidRDefault="00DB139D" w:rsidP="00DB139D">
      <w:pPr>
        <w:pStyle w:val="Paragrafi"/>
        <w:rPr>
          <w:sz w:val="21"/>
          <w:szCs w:val="21"/>
        </w:rPr>
      </w:pPr>
      <w:r w:rsidRPr="007A26C5">
        <w:rPr>
          <w:sz w:val="21"/>
          <w:szCs w:val="21"/>
        </w:rPr>
        <w:t>a) rritjet e buxhetit të një skeme të miratuar me më shumë se 20 për qind;</w:t>
      </w:r>
    </w:p>
    <w:p w:rsidR="00DB139D" w:rsidRPr="007A26C5" w:rsidRDefault="00DB139D" w:rsidP="00DB139D">
      <w:pPr>
        <w:pStyle w:val="Paragrafi"/>
        <w:rPr>
          <w:sz w:val="21"/>
          <w:szCs w:val="21"/>
        </w:rPr>
      </w:pPr>
      <w:r w:rsidRPr="007A26C5">
        <w:rPr>
          <w:sz w:val="21"/>
          <w:szCs w:val="21"/>
        </w:rPr>
        <w:t>b) zgjatja e një skeme ekzistuese të miratuar për një periudhe 6-vjeçare, me ose pa rritje në buxhet;</w:t>
      </w:r>
    </w:p>
    <w:p w:rsidR="00DB139D" w:rsidRPr="007A26C5" w:rsidRDefault="00DB139D" w:rsidP="00DB139D">
      <w:pPr>
        <w:pStyle w:val="Paragrafi"/>
        <w:rPr>
          <w:sz w:val="21"/>
          <w:szCs w:val="21"/>
        </w:rPr>
      </w:pPr>
      <w:r w:rsidRPr="007A26C5">
        <w:rPr>
          <w:sz w:val="21"/>
          <w:szCs w:val="21"/>
        </w:rPr>
        <w:t>c) kufizim i një skeme ekzistuese të miratuar, ulje e intensitetit të ndihmës ose ulje e shpenzimeve të pranueshme.</w:t>
      </w:r>
    </w:p>
    <w:p w:rsidR="00DB139D" w:rsidRPr="007A26C5" w:rsidRDefault="00DB139D" w:rsidP="00DB139D">
      <w:pPr>
        <w:pStyle w:val="Paragrafi"/>
        <w:rPr>
          <w:sz w:val="21"/>
          <w:szCs w:val="21"/>
        </w:rPr>
      </w:pPr>
      <w:r w:rsidRPr="007A26C5">
        <w:rPr>
          <w:sz w:val="21"/>
          <w:szCs w:val="21"/>
        </w:rPr>
        <w:t>2. Ndryshimet, zyrtare dhe administrative, si dhe rritjet në buxhetin fillestar të një skeme ndihme të miratuar, në më pak se 20 për qind, nuk vlerësohen si ndryshime të një ndihme ekzistuese dhe, si pasojë, nuk kërkojnë njoftim.</w:t>
      </w:r>
    </w:p>
    <w:p w:rsidR="00DB139D" w:rsidRPr="007A26C5" w:rsidRDefault="00DB139D" w:rsidP="00DB139D">
      <w:pPr>
        <w:pStyle w:val="Paragrafi"/>
        <w:rPr>
          <w:sz w:val="21"/>
          <w:szCs w:val="21"/>
        </w:rPr>
      </w:pPr>
      <w:r w:rsidRPr="007A26C5">
        <w:rPr>
          <w:sz w:val="21"/>
          <w:szCs w:val="21"/>
        </w:rPr>
        <w:t>3. Për çdo ndihmë të njoftuar me anë të formularit të thjeshtuar të njoftimit, komisioni duhet të marrë një vendim, brenda 30 ditëve kalendarike.</w:t>
      </w:r>
    </w:p>
    <w:p w:rsidR="00DB139D" w:rsidRPr="007A26C5" w:rsidRDefault="00DB139D" w:rsidP="00DB139D">
      <w:pPr>
        <w:pStyle w:val="Paragrafi"/>
        <w:rPr>
          <w:sz w:val="21"/>
          <w:szCs w:val="21"/>
        </w:rPr>
      </w:pPr>
      <w:r w:rsidRPr="007A26C5">
        <w:rPr>
          <w:sz w:val="21"/>
          <w:szCs w:val="21"/>
        </w:rPr>
        <w:t>4. Procedura e thjeshtuar e njoftimit nuk duhet të përdoret për përpunimin e ndryshimeve të skemave të ndihmës, për të cilat dhënësit nuk kanë paraqitur raportet vjetore sipas neneve 32 dhe 35 të ligjit, me përjashtim të rasteve kur raportet vjetore, për vitet në të cilat është dhënë ndihma, janë paraqitur në të njëjtën kohë me njoftimet.</w:t>
      </w:r>
    </w:p>
    <w:p w:rsidR="00DB139D" w:rsidRPr="007A26C5" w:rsidRDefault="00DB139D" w:rsidP="00DB139D">
      <w:pPr>
        <w:pStyle w:val="Paragrafi"/>
        <w:ind w:firstLine="0"/>
        <w:rPr>
          <w:sz w:val="21"/>
          <w:szCs w:val="21"/>
        </w:rPr>
      </w:pPr>
    </w:p>
    <w:p w:rsidR="00DB139D" w:rsidRPr="007A26C5" w:rsidRDefault="00DB139D" w:rsidP="00DB139D">
      <w:pPr>
        <w:pStyle w:val="KreuNr"/>
        <w:rPr>
          <w:sz w:val="21"/>
          <w:szCs w:val="21"/>
        </w:rPr>
      </w:pPr>
      <w:r w:rsidRPr="007A26C5">
        <w:rPr>
          <w:sz w:val="21"/>
          <w:szCs w:val="21"/>
        </w:rPr>
        <w:t>KREU III</w:t>
      </w:r>
    </w:p>
    <w:p w:rsidR="00DB139D" w:rsidRPr="007A26C5" w:rsidRDefault="00DB139D" w:rsidP="00DB139D">
      <w:pPr>
        <w:pStyle w:val="KreuTitull"/>
        <w:rPr>
          <w:sz w:val="21"/>
          <w:szCs w:val="21"/>
        </w:rPr>
      </w:pPr>
      <w:r w:rsidRPr="007A26C5">
        <w:rPr>
          <w:sz w:val="21"/>
          <w:szCs w:val="21"/>
        </w:rPr>
        <w:t>PROCEDURAT për NDIHMËN E PALIGJSHME</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12</w:t>
      </w:r>
    </w:p>
    <w:p w:rsidR="00DB139D" w:rsidRPr="007A26C5" w:rsidRDefault="00DB139D" w:rsidP="00DB139D">
      <w:pPr>
        <w:pStyle w:val="NeniTitull"/>
        <w:rPr>
          <w:sz w:val="21"/>
          <w:szCs w:val="21"/>
        </w:rPr>
      </w:pPr>
      <w:r w:rsidRPr="007A26C5">
        <w:rPr>
          <w:sz w:val="21"/>
          <w:szCs w:val="21"/>
        </w:rPr>
        <w:t>Njoftimi</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Dhënësi i një ndihme të panjoftuar dhe të pamiratuar, mund të njoftojë për këtë ndihmë pranë drejtorisë, duke plotësuar formularin e njoftimit, të dhënë në aneksin I. Vlerësimi i njoftimeve të tilla nuk pengon zbatimin e neneve 26, 27 dhe 28 të ligjit.</w:t>
      </w:r>
    </w:p>
    <w:p w:rsidR="00DB139D" w:rsidRPr="007A26C5" w:rsidRDefault="00DB139D" w:rsidP="00DB139D">
      <w:pPr>
        <w:pStyle w:val="Paragrafi"/>
        <w:rPr>
          <w:sz w:val="21"/>
          <w:szCs w:val="21"/>
        </w:rPr>
      </w:pPr>
      <w:r w:rsidRPr="007A26C5">
        <w:rPr>
          <w:sz w:val="21"/>
          <w:szCs w:val="21"/>
        </w:rPr>
        <w:t>2. Në rast se kërkohet informacion shtesë, parashikimet e nenit 7 të kësaj rregulloreje zbatohen edhe për pikën 1 të këtij neni.</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13</w:t>
      </w:r>
    </w:p>
    <w:p w:rsidR="00DB139D" w:rsidRPr="007A26C5" w:rsidRDefault="00DB139D" w:rsidP="00DB139D">
      <w:pPr>
        <w:pStyle w:val="NeniTitull"/>
        <w:rPr>
          <w:sz w:val="21"/>
          <w:szCs w:val="21"/>
        </w:rPr>
      </w:pPr>
      <w:r w:rsidRPr="007A26C5">
        <w:rPr>
          <w:sz w:val="21"/>
          <w:szCs w:val="21"/>
        </w:rPr>
        <w:t>Masat e përkohshme</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Komisioni mund të marrë një vendim, që kërkon nga dhënësi i ndihmës pezullimin e zbatimit të çdo ndihme të paligjshme, derisa komisioni të ketë marrë një vendim për lejueshmërinë e kësaj ndihme.</w:t>
      </w:r>
    </w:p>
    <w:p w:rsidR="00DB139D" w:rsidRPr="007A26C5" w:rsidRDefault="00DB139D" w:rsidP="00DB139D">
      <w:pPr>
        <w:pStyle w:val="Paragrafi"/>
        <w:rPr>
          <w:sz w:val="21"/>
          <w:szCs w:val="21"/>
        </w:rPr>
      </w:pPr>
      <w:r w:rsidRPr="007A26C5">
        <w:rPr>
          <w:sz w:val="21"/>
          <w:szCs w:val="21"/>
        </w:rPr>
        <w:t>2. Komisioni mund të marrë një vendim, për të kërkuar nga dhënësi i ndihmës, që, në mënyrë të përkohshme, të kthejë çdo ndihmë të paligjshme, për sa kohë që komisioni nuk ka marrë një vendim për lejueshmërinë e ndihmës.</w:t>
      </w:r>
    </w:p>
    <w:p w:rsidR="00DB139D" w:rsidRPr="007A26C5" w:rsidRDefault="00DB139D" w:rsidP="00DB139D">
      <w:pPr>
        <w:pStyle w:val="Paragrafi"/>
        <w:rPr>
          <w:sz w:val="21"/>
          <w:szCs w:val="21"/>
        </w:rPr>
      </w:pPr>
      <w:r w:rsidRPr="007A26C5">
        <w:rPr>
          <w:sz w:val="21"/>
          <w:szCs w:val="21"/>
        </w:rPr>
        <w:t>3. Komisioni merr një vendim sipas pikës 2 të këtij neni, nëse përmbushen të gjitha kushtet e mëposhtme:</w:t>
      </w:r>
    </w:p>
    <w:p w:rsidR="00DB139D" w:rsidRPr="007A26C5" w:rsidRDefault="00DB139D" w:rsidP="00DB139D">
      <w:pPr>
        <w:pStyle w:val="Paragrafi"/>
        <w:rPr>
          <w:sz w:val="21"/>
          <w:szCs w:val="21"/>
        </w:rPr>
      </w:pPr>
      <w:r w:rsidRPr="007A26C5">
        <w:rPr>
          <w:sz w:val="21"/>
          <w:szCs w:val="21"/>
        </w:rPr>
        <w:t>a) nuk ka dyshim që masa në fjalë përbën ndihmë shtetërore;</w:t>
      </w:r>
    </w:p>
    <w:p w:rsidR="00DB139D" w:rsidRPr="007A26C5" w:rsidRDefault="00DB139D" w:rsidP="00DB139D">
      <w:pPr>
        <w:pStyle w:val="Paragrafi"/>
        <w:rPr>
          <w:sz w:val="21"/>
          <w:szCs w:val="21"/>
        </w:rPr>
      </w:pPr>
      <w:r w:rsidRPr="007A26C5">
        <w:rPr>
          <w:sz w:val="21"/>
          <w:szCs w:val="21"/>
        </w:rPr>
        <w:t>b) ka urgjencë për të vepruar;</w:t>
      </w:r>
    </w:p>
    <w:p w:rsidR="00DB139D" w:rsidRPr="007A26C5" w:rsidRDefault="00DB139D" w:rsidP="00DB139D">
      <w:pPr>
        <w:pStyle w:val="Paragrafi"/>
        <w:rPr>
          <w:sz w:val="21"/>
          <w:szCs w:val="21"/>
        </w:rPr>
      </w:pPr>
      <w:r w:rsidRPr="007A26C5">
        <w:rPr>
          <w:sz w:val="21"/>
          <w:szCs w:val="21"/>
        </w:rPr>
        <w:t>c) ekziston një rrezik serioz për shkaktimin e një dëmi të konsiderueshëm dhe të pariparueshëm për një konkurrent.</w:t>
      </w:r>
    </w:p>
    <w:p w:rsidR="00DB139D" w:rsidRPr="007A26C5" w:rsidRDefault="00DB139D" w:rsidP="00DB139D">
      <w:pPr>
        <w:pStyle w:val="Paragrafi"/>
        <w:rPr>
          <w:sz w:val="21"/>
          <w:szCs w:val="21"/>
        </w:rPr>
      </w:pPr>
      <w:r w:rsidRPr="007A26C5">
        <w:rPr>
          <w:sz w:val="21"/>
          <w:szCs w:val="21"/>
        </w:rPr>
        <w:t>4. Kthimi i përkohshëm kryhet në përputhje me procedurat e përcaktuara në nenet 27 dhe 28 të ligjit. Pasi ndihma të jetë kthyer, komisioni duhet të marrë një vendim, brenda afatit kohor, që zbatohet për ndihmën e njoftuar.</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14</w:t>
      </w:r>
    </w:p>
    <w:p w:rsidR="00DB139D" w:rsidRPr="007A26C5" w:rsidRDefault="00DB139D" w:rsidP="00DB139D">
      <w:pPr>
        <w:pStyle w:val="NeniTitull"/>
        <w:rPr>
          <w:sz w:val="21"/>
          <w:szCs w:val="21"/>
        </w:rPr>
      </w:pPr>
      <w:r w:rsidRPr="007A26C5">
        <w:rPr>
          <w:sz w:val="21"/>
          <w:szCs w:val="21"/>
        </w:rPr>
        <w:t>Metoda për zbatimin e normave të interesit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Norma e interesit, që zbatohet për kthimin e ndihmës së paligjshme, do të jetë norma e zbatueshme në datën kur ndihma e paligjshme është vënë për herë të parë në dispozicion të përfituesit.</w:t>
      </w:r>
    </w:p>
    <w:p w:rsidR="00DB139D" w:rsidRPr="007A26C5" w:rsidRDefault="00DB139D" w:rsidP="00DB139D">
      <w:pPr>
        <w:pStyle w:val="Paragrafi"/>
        <w:rPr>
          <w:sz w:val="21"/>
          <w:szCs w:val="21"/>
        </w:rPr>
      </w:pPr>
      <w:r w:rsidRPr="007A26C5">
        <w:rPr>
          <w:sz w:val="21"/>
          <w:szCs w:val="21"/>
        </w:rPr>
        <w:t>2. Norma e interesit do të zbatohet si një interes i përbërë. Interesi i përshtuar vitin paraardhës do të jetë subjekt i interesit për çdo vit pasardhës.</w:t>
      </w:r>
    </w:p>
    <w:p w:rsidR="00DB139D" w:rsidRPr="007A26C5" w:rsidRDefault="00DB139D" w:rsidP="00DB139D">
      <w:pPr>
        <w:pStyle w:val="Paragrafi"/>
        <w:rPr>
          <w:sz w:val="21"/>
          <w:szCs w:val="21"/>
        </w:rPr>
      </w:pPr>
      <w:r w:rsidRPr="007A26C5">
        <w:rPr>
          <w:sz w:val="21"/>
          <w:szCs w:val="21"/>
        </w:rPr>
        <w:t>3. Norma e interesit, e përcaktuar në pikën 1 të këtij neni, do të zbatohet gjatë gjithë periudhës deri në datën e kthimit. Në rast se kanë kaluar më shumë se pesë vjet nga data kur ndihma e paligjshme është vënë për herë të parë në dispozicion të përfituesit, deri në datën e kthimit të ndihmës, norma e interesit do të rillogaritet me intervale kohore pesëvjeçare, duke marrë për bazë normën e interesit në fuqi në çastin e rillogaritjes.</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15</w:t>
      </w:r>
    </w:p>
    <w:p w:rsidR="00DB139D" w:rsidRPr="007A26C5" w:rsidRDefault="00DB139D" w:rsidP="00DB139D">
      <w:pPr>
        <w:pStyle w:val="NeniTitull"/>
        <w:rPr>
          <w:sz w:val="21"/>
          <w:szCs w:val="21"/>
        </w:rPr>
      </w:pPr>
      <w:r w:rsidRPr="007A26C5">
        <w:rPr>
          <w:sz w:val="21"/>
          <w:szCs w:val="21"/>
        </w:rPr>
        <w:t>Metoda për përcaktimin e normës së interesit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Norma e interesit që do përdoret për kthimin e ndihmës shtetërore të dhënë, jepet si normë përqindjeje vjetore, fikse, për çdo vit kalendarik.</w:t>
      </w:r>
    </w:p>
    <w:p w:rsidR="00DB139D" w:rsidRPr="007A26C5" w:rsidRDefault="00DB139D" w:rsidP="00DB139D">
      <w:pPr>
        <w:pStyle w:val="Paragrafi"/>
        <w:rPr>
          <w:sz w:val="21"/>
          <w:szCs w:val="21"/>
        </w:rPr>
      </w:pPr>
      <w:r w:rsidRPr="007A26C5">
        <w:rPr>
          <w:sz w:val="21"/>
          <w:szCs w:val="21"/>
        </w:rPr>
        <w:t>2. Norma e interesit do të llogaritet në bazë të mesatares së normës së këmbimeve ndërbankare për muajt shtator, tetor, nëntor, të periudhës paraardhëse pesëvjeçare, duke i shtuar edhe 0.75 për qind. Kur e sheh të arsyeshme, komisioni mund të rrisë normën e interesit me më shume se 0.75 për qind.</w:t>
      </w:r>
    </w:p>
    <w:p w:rsidR="00DB139D" w:rsidRPr="007A26C5" w:rsidRDefault="00DB139D" w:rsidP="00DB139D">
      <w:pPr>
        <w:pStyle w:val="Paragrafi"/>
        <w:rPr>
          <w:sz w:val="21"/>
          <w:szCs w:val="21"/>
        </w:rPr>
      </w:pPr>
      <w:r w:rsidRPr="007A26C5">
        <w:rPr>
          <w:sz w:val="21"/>
          <w:szCs w:val="21"/>
        </w:rPr>
        <w:t>3. Nëse mesatarja e fundit tremujore e normës pesëvjeçare, të disponueshme të këmbimit ndërbankar, plus 0.75 për qind, ndryshon me shumë se 15 për qind nga norma e interesit në fuqi për kthimin e ndihmës shtetërore, komisioni do ta rillogarisë këtë të fundit.</w:t>
      </w:r>
    </w:p>
    <w:p w:rsidR="00DB139D" w:rsidRPr="007A26C5" w:rsidRDefault="00DB139D" w:rsidP="00DB139D">
      <w:pPr>
        <w:pStyle w:val="Paragrafi"/>
        <w:rPr>
          <w:sz w:val="21"/>
          <w:szCs w:val="21"/>
        </w:rPr>
      </w:pPr>
      <w:r w:rsidRPr="007A26C5">
        <w:rPr>
          <w:sz w:val="21"/>
          <w:szCs w:val="21"/>
        </w:rPr>
        <w:t>4. Norma e re do të zbatohet që nga dita e parë e muajit pas rillogaritjes nga komisioni.</w:t>
      </w:r>
    </w:p>
    <w:p w:rsidR="00DB139D" w:rsidRPr="007A26C5" w:rsidRDefault="00DB139D" w:rsidP="00DB139D">
      <w:pPr>
        <w:pStyle w:val="Paragrafi"/>
        <w:rPr>
          <w:sz w:val="21"/>
          <w:szCs w:val="21"/>
        </w:rPr>
      </w:pPr>
      <w:r w:rsidRPr="007A26C5">
        <w:rPr>
          <w:sz w:val="21"/>
          <w:szCs w:val="21"/>
        </w:rPr>
        <w:t>5. Në mungesë të të dhënave të besueshme apo të barasvlefshme, ose në rrethana përjashtimore, komisioni mund të caktojë një normë interesi për kthimin e ndihmës shtetërore në bazë të një metode tjetër dhe në bazë të një informacioni të vlefshëm për të.</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16</w:t>
      </w:r>
    </w:p>
    <w:p w:rsidR="00DB139D" w:rsidRPr="007A26C5" w:rsidRDefault="00DB139D" w:rsidP="00DB139D">
      <w:pPr>
        <w:pStyle w:val="NeniTitull"/>
        <w:rPr>
          <w:sz w:val="21"/>
          <w:szCs w:val="21"/>
        </w:rPr>
      </w:pPr>
      <w:r w:rsidRPr="007A26C5">
        <w:rPr>
          <w:sz w:val="21"/>
          <w:szCs w:val="21"/>
        </w:rPr>
        <w:t>Publikimi i normave të interesit për kthimin e ndihmës shtetërore</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Komisioni publikon normën në fuqi të interesit, rillogaritjet, si dhe format e mëparshme të interesit për kthimin e ndihmës shtetërore në një gazeta të shtypit periodik me tirazhin më të madh.</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17</w:t>
      </w:r>
    </w:p>
    <w:p w:rsidR="00DB139D" w:rsidRPr="007A26C5" w:rsidRDefault="00DB139D" w:rsidP="00DB139D">
      <w:pPr>
        <w:pStyle w:val="NeniTitull"/>
        <w:rPr>
          <w:sz w:val="21"/>
          <w:szCs w:val="21"/>
        </w:rPr>
      </w:pPr>
      <w:r w:rsidRPr="007A26C5">
        <w:rPr>
          <w:sz w:val="21"/>
          <w:szCs w:val="21"/>
        </w:rPr>
        <w:t>Afati i parashkrimit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Komisioni mund të kërkojë kthimin e ndihmave të paligjshme brenda një periudhe 10-vjeçare.</w:t>
      </w:r>
    </w:p>
    <w:p w:rsidR="00DB139D" w:rsidRPr="007A26C5" w:rsidRDefault="00DB139D" w:rsidP="00DB139D">
      <w:pPr>
        <w:pStyle w:val="Paragrafi"/>
        <w:rPr>
          <w:sz w:val="21"/>
          <w:szCs w:val="21"/>
        </w:rPr>
      </w:pPr>
      <w:r w:rsidRPr="007A26C5">
        <w:rPr>
          <w:sz w:val="21"/>
          <w:szCs w:val="21"/>
        </w:rPr>
        <w:t>2. Afati i parashkrimit fillon ditën, në të cilën ndihma e paligjshme i është dhënë përfituesit të saj, si një ndihmë individuale apo si një skemë e ndihmës shtetërore. Çdo veprim i ndërmarrë nga komisioni ose nga dhënësi i ndihmës, që vepron me kërkesën e komisionit, në lidhje me ndihmën e paligjshme, ndërpret afatin kohor. Çdo ndërprerje shkakton rifillimin e llogaritjes së afatit të parashkrimit. Nëse vendimi i komisionit është apeluar në Gjykatën e Tiranës, afati i parashkrimit do të pezullohet deri në përfundimin e procedurave gjyqësore.</w:t>
      </w:r>
    </w:p>
    <w:p w:rsidR="00DB139D" w:rsidRPr="007A26C5" w:rsidRDefault="00DB139D" w:rsidP="00DB139D">
      <w:pPr>
        <w:pStyle w:val="Paragrafi"/>
        <w:rPr>
          <w:sz w:val="21"/>
          <w:szCs w:val="21"/>
        </w:rPr>
      </w:pPr>
      <w:r w:rsidRPr="007A26C5">
        <w:rPr>
          <w:sz w:val="21"/>
          <w:szCs w:val="21"/>
        </w:rPr>
        <w:t>Çdo ndihmë, së cilës i ka kaluar afati i parashkrimit, vlerësohet ndihmë ekzistuese.</w:t>
      </w:r>
    </w:p>
    <w:p w:rsidR="00DB139D" w:rsidRDefault="00DB139D" w:rsidP="00DB139D">
      <w:pPr>
        <w:pStyle w:val="Paragrafi"/>
        <w:rPr>
          <w:sz w:val="21"/>
          <w:szCs w:val="21"/>
        </w:rPr>
      </w:pPr>
    </w:p>
    <w:p w:rsidR="00DB139D" w:rsidRDefault="00DB139D" w:rsidP="00DB139D">
      <w:pPr>
        <w:pStyle w:val="Paragrafi"/>
        <w:rPr>
          <w:sz w:val="21"/>
          <w:szCs w:val="21"/>
        </w:rPr>
      </w:pPr>
    </w:p>
    <w:p w:rsidR="00DB139D" w:rsidRPr="007A26C5" w:rsidRDefault="00DB139D" w:rsidP="00DB139D">
      <w:pPr>
        <w:pStyle w:val="Paragrafi"/>
        <w:rPr>
          <w:sz w:val="21"/>
          <w:szCs w:val="21"/>
        </w:rPr>
      </w:pPr>
    </w:p>
    <w:p w:rsidR="00DB139D" w:rsidRPr="007A26C5" w:rsidRDefault="00DB139D" w:rsidP="00DB139D">
      <w:pPr>
        <w:pStyle w:val="KreuNr"/>
        <w:rPr>
          <w:sz w:val="21"/>
          <w:szCs w:val="21"/>
        </w:rPr>
      </w:pPr>
      <w:r w:rsidRPr="007A26C5">
        <w:rPr>
          <w:sz w:val="21"/>
          <w:szCs w:val="21"/>
        </w:rPr>
        <w:t>KREU IV</w:t>
      </w:r>
    </w:p>
    <w:p w:rsidR="00DB139D" w:rsidRPr="007A26C5" w:rsidRDefault="00DB139D" w:rsidP="00DB139D">
      <w:pPr>
        <w:pStyle w:val="KreuTitull"/>
        <w:rPr>
          <w:sz w:val="21"/>
          <w:szCs w:val="21"/>
        </w:rPr>
      </w:pPr>
      <w:r w:rsidRPr="007A26C5">
        <w:rPr>
          <w:sz w:val="21"/>
          <w:szCs w:val="21"/>
        </w:rPr>
        <w:t>PROCEDURAT për SKEMAT EKZISTUESE të NDIHMËS</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18</w:t>
      </w:r>
    </w:p>
    <w:p w:rsidR="00DB139D" w:rsidRPr="007A26C5" w:rsidRDefault="00DB139D" w:rsidP="00DB139D">
      <w:pPr>
        <w:pStyle w:val="NeniTitull"/>
        <w:rPr>
          <w:sz w:val="21"/>
          <w:szCs w:val="21"/>
        </w:rPr>
      </w:pPr>
      <w:r w:rsidRPr="007A26C5">
        <w:rPr>
          <w:sz w:val="21"/>
          <w:szCs w:val="21"/>
        </w:rPr>
        <w:t>Bashkëpunimi me dhënësit</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Drejtoria merr nga dhënësit të gjithë informacionin e nevojshëm për rishikimin e skemave ekzistuese të ndihmës.</w:t>
      </w:r>
    </w:p>
    <w:p w:rsidR="00DB139D" w:rsidRPr="007A26C5" w:rsidRDefault="00DB139D" w:rsidP="00DB139D">
      <w:pPr>
        <w:pStyle w:val="Paragrafi"/>
        <w:rPr>
          <w:sz w:val="21"/>
          <w:szCs w:val="21"/>
        </w:rPr>
      </w:pPr>
      <w:r w:rsidRPr="007A26C5">
        <w:rPr>
          <w:sz w:val="21"/>
          <w:szCs w:val="21"/>
        </w:rPr>
        <w:t>2. Kur drejtoria vlerëson se një skemë ekzistuese e ndihmës nuk është në përputhje me ligjin, ajo duhet të njoftojë dhënësin për gjykimet e saj paraprake dhe t’i japë atij mundësinë të paraqesë komentet e veta brenda një afati kohor të arsyeshëm, por jo më vonë se 30 ditë-punë.</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19</w:t>
      </w:r>
    </w:p>
    <w:p w:rsidR="00DB139D" w:rsidRPr="007A26C5" w:rsidRDefault="00DB139D" w:rsidP="00DB139D">
      <w:pPr>
        <w:pStyle w:val="NeniTitull"/>
        <w:rPr>
          <w:sz w:val="21"/>
          <w:szCs w:val="21"/>
        </w:rPr>
      </w:pPr>
      <w:r w:rsidRPr="007A26C5">
        <w:rPr>
          <w:sz w:val="21"/>
          <w:szCs w:val="21"/>
        </w:rPr>
        <w:t>Propozim për masat e përshtatshme</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Komisioni mund të propozojë, në mbështetje të nenit 23 të ligjit, masat e nevojshme për të përshtatur ndihmën shtetërore ekzistuese me dispozitat e ligjit. Rekomandimi për t’i propozuar dhënësit masat e nevojshme, duhet të përfshijë në veçanti:</w:t>
      </w:r>
    </w:p>
    <w:p w:rsidR="00DB139D" w:rsidRPr="007A26C5" w:rsidRDefault="00DB139D" w:rsidP="00DB139D">
      <w:pPr>
        <w:pStyle w:val="Paragrafi"/>
        <w:rPr>
          <w:sz w:val="21"/>
          <w:szCs w:val="21"/>
        </w:rPr>
      </w:pPr>
      <w:r w:rsidRPr="007A26C5">
        <w:rPr>
          <w:sz w:val="21"/>
          <w:szCs w:val="21"/>
        </w:rPr>
        <w:t>a) amendime të rëndësishme të skemës së ndihmës;</w:t>
      </w:r>
    </w:p>
    <w:p w:rsidR="00DB139D" w:rsidRPr="007A26C5" w:rsidRDefault="00DB139D" w:rsidP="00DB139D">
      <w:pPr>
        <w:pStyle w:val="Paragrafi"/>
        <w:rPr>
          <w:sz w:val="21"/>
          <w:szCs w:val="21"/>
        </w:rPr>
      </w:pPr>
      <w:r w:rsidRPr="007A26C5">
        <w:rPr>
          <w:sz w:val="21"/>
          <w:szCs w:val="21"/>
        </w:rPr>
        <w:t>b) përfshirjen e kërkesave procedurale;</w:t>
      </w:r>
    </w:p>
    <w:p w:rsidR="00DB139D" w:rsidRPr="007A26C5" w:rsidRDefault="00DB139D" w:rsidP="00DB139D">
      <w:pPr>
        <w:pStyle w:val="Paragrafi"/>
        <w:rPr>
          <w:sz w:val="21"/>
          <w:szCs w:val="21"/>
        </w:rPr>
      </w:pPr>
      <w:r w:rsidRPr="007A26C5">
        <w:rPr>
          <w:sz w:val="21"/>
          <w:szCs w:val="21"/>
        </w:rPr>
        <w:t>c) shfuqizimin e skemës së ndihmës.</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20</w:t>
      </w:r>
    </w:p>
    <w:p w:rsidR="00DB139D" w:rsidRPr="007A26C5" w:rsidRDefault="00DB139D" w:rsidP="00DB139D">
      <w:pPr>
        <w:pStyle w:val="NeniTitull"/>
        <w:rPr>
          <w:sz w:val="21"/>
          <w:szCs w:val="21"/>
        </w:rPr>
      </w:pPr>
      <w:r w:rsidRPr="007A26C5">
        <w:rPr>
          <w:sz w:val="21"/>
          <w:szCs w:val="21"/>
        </w:rPr>
        <w:t>Pranimi i masave të propozuara</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Kur dhënësi pranon masat e propozuara, drejtoria e regjistron këtë fakt dhe informon me shkrim dhënësin.</w:t>
      </w:r>
    </w:p>
    <w:p w:rsidR="00DB139D" w:rsidRPr="007A26C5" w:rsidRDefault="00DB139D" w:rsidP="00DB139D">
      <w:pPr>
        <w:pStyle w:val="Paragrafi"/>
        <w:rPr>
          <w:sz w:val="21"/>
          <w:szCs w:val="21"/>
        </w:rPr>
      </w:pPr>
      <w:r w:rsidRPr="007A26C5">
        <w:rPr>
          <w:sz w:val="21"/>
          <w:szCs w:val="21"/>
        </w:rPr>
        <w:t>2. Dhënësi është i detyruar, me këtë pranim, që të zbatojë masat përkatëse.</w:t>
      </w:r>
    </w:p>
    <w:p w:rsidR="00DB139D" w:rsidRPr="007A26C5" w:rsidRDefault="00DB139D" w:rsidP="00DB139D">
      <w:pPr>
        <w:pStyle w:val="Paragrafi"/>
        <w:rPr>
          <w:sz w:val="21"/>
          <w:szCs w:val="21"/>
        </w:rPr>
      </w:pPr>
      <w:r w:rsidRPr="007A26C5">
        <w:rPr>
          <w:sz w:val="21"/>
          <w:szCs w:val="21"/>
        </w:rPr>
        <w:t>3. Kur komisioni vlerëson se dhënësit nuk i zbatojnë masat përkatëse, ai vendos fillimin e procedurave për ndihmën e paligjshme.</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2l</w:t>
      </w:r>
    </w:p>
    <w:p w:rsidR="00DB139D" w:rsidRPr="007A26C5" w:rsidRDefault="00DB139D" w:rsidP="00DB139D">
      <w:pPr>
        <w:pStyle w:val="NeniTitull"/>
        <w:rPr>
          <w:sz w:val="21"/>
          <w:szCs w:val="21"/>
        </w:rPr>
      </w:pPr>
      <w:r w:rsidRPr="007A26C5">
        <w:rPr>
          <w:sz w:val="21"/>
          <w:szCs w:val="21"/>
        </w:rPr>
        <w:t>Refuzimi i masave të propozuara</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Kur dhënësi nuk pranon masat e propozuara dhe komisioni, pasi ka marrë parasysh argumentet e dhënësit të interesuar, vazhdon t’i vlerësojë të nevojshme këto masa, ai mund të vendosë fillimin e procedurave për ndihmën e paligjshme.</w:t>
      </w:r>
    </w:p>
    <w:p w:rsidR="00DB139D" w:rsidRPr="007A26C5" w:rsidRDefault="00DB139D" w:rsidP="00DB139D">
      <w:pPr>
        <w:pStyle w:val="Paragrafi"/>
        <w:rPr>
          <w:sz w:val="21"/>
          <w:szCs w:val="21"/>
        </w:rPr>
      </w:pPr>
    </w:p>
    <w:p w:rsidR="00DB139D" w:rsidRPr="007A26C5" w:rsidRDefault="00DB139D" w:rsidP="00DB139D">
      <w:pPr>
        <w:pStyle w:val="KreuNr"/>
        <w:rPr>
          <w:sz w:val="21"/>
          <w:szCs w:val="21"/>
        </w:rPr>
      </w:pPr>
      <w:r w:rsidRPr="007A26C5">
        <w:rPr>
          <w:sz w:val="21"/>
          <w:szCs w:val="21"/>
        </w:rPr>
        <w:t>KREU V</w:t>
      </w:r>
    </w:p>
    <w:p w:rsidR="00DB139D" w:rsidRPr="007A26C5" w:rsidRDefault="00DB139D" w:rsidP="00DB139D">
      <w:pPr>
        <w:pStyle w:val="KreuTitull"/>
        <w:rPr>
          <w:sz w:val="21"/>
          <w:szCs w:val="21"/>
        </w:rPr>
      </w:pPr>
      <w:r w:rsidRPr="007A26C5">
        <w:rPr>
          <w:sz w:val="21"/>
          <w:szCs w:val="21"/>
        </w:rPr>
        <w:t>PALËT E INTERESUARA</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22</w:t>
      </w:r>
    </w:p>
    <w:p w:rsidR="00DB139D" w:rsidRPr="007A26C5" w:rsidRDefault="00DB139D" w:rsidP="00DB139D">
      <w:pPr>
        <w:pStyle w:val="NeniTitull"/>
        <w:rPr>
          <w:sz w:val="21"/>
          <w:szCs w:val="21"/>
        </w:rPr>
      </w:pPr>
      <w:r w:rsidRPr="007A26C5">
        <w:rPr>
          <w:sz w:val="21"/>
          <w:szCs w:val="21"/>
        </w:rPr>
        <w:t>Të drejtat e palëve të interesuara</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Pas publikimit të njoftimit të ndihmës së re në një gazetë të shtypit periodik me tirazhin më të madh, çdo palë e interesuar mund të paraqesë komentet e veta.</w:t>
      </w:r>
    </w:p>
    <w:p w:rsidR="00DB139D" w:rsidRPr="007A26C5" w:rsidRDefault="00DB139D" w:rsidP="00DB139D">
      <w:pPr>
        <w:pStyle w:val="Paragrafi"/>
        <w:rPr>
          <w:sz w:val="21"/>
          <w:szCs w:val="21"/>
        </w:rPr>
      </w:pPr>
      <w:r w:rsidRPr="007A26C5">
        <w:rPr>
          <w:sz w:val="21"/>
          <w:szCs w:val="21"/>
        </w:rPr>
        <w:t>2. Çdo palë e interesuar mund të informojë drejtorinë, nëse gjykohet se ndihma është e paligjshme. Kur drejtoria vlerëson se informacioni që ka në zotërim nuk është i mjaftueshëm, ajo ia paraqet këtë informacion për shqyrtim komisionit, i cili merr vendim për këtë çështje.</w:t>
      </w:r>
    </w:p>
    <w:p w:rsidR="00DB139D" w:rsidRPr="007A26C5" w:rsidRDefault="00DB139D" w:rsidP="00DB139D">
      <w:pPr>
        <w:pStyle w:val="Paragrafi"/>
        <w:rPr>
          <w:sz w:val="21"/>
          <w:szCs w:val="21"/>
        </w:rPr>
      </w:pPr>
      <w:r w:rsidRPr="007A26C5">
        <w:rPr>
          <w:sz w:val="21"/>
          <w:szCs w:val="21"/>
        </w:rPr>
        <w:t>3. Kur drejtoria ka në zotërim një informacion të mjaftueshëm për të marrë çështjen në shqyrtim, i kërkon dhënësit të paraqesë të gjithë informacionin e nevojshëm për shqyrtimin e plotë të çështjes.</w:t>
      </w:r>
    </w:p>
    <w:p w:rsidR="00DB139D" w:rsidRPr="007A26C5" w:rsidRDefault="00DB139D" w:rsidP="00DB139D">
      <w:pPr>
        <w:pStyle w:val="Paragrafi"/>
        <w:rPr>
          <w:sz w:val="21"/>
          <w:szCs w:val="21"/>
        </w:rPr>
      </w:pPr>
      <w:r w:rsidRPr="007A26C5">
        <w:rPr>
          <w:sz w:val="21"/>
          <w:szCs w:val="21"/>
        </w:rPr>
        <w:t>4. Me kërkesën e vet, çdo palë e interesuar do të marrë një kopje të vendimit të dhënë, sipas parashikimit të pikës 2 të nenit 22 të ligjit.</w:t>
      </w:r>
    </w:p>
    <w:p w:rsidR="00DB139D" w:rsidRPr="007A26C5" w:rsidRDefault="00DB139D" w:rsidP="00DB139D">
      <w:pPr>
        <w:pStyle w:val="Paragrafi"/>
        <w:rPr>
          <w:sz w:val="21"/>
          <w:szCs w:val="21"/>
        </w:rPr>
      </w:pPr>
    </w:p>
    <w:p w:rsidR="00DB139D" w:rsidRPr="007A26C5" w:rsidRDefault="00DB139D" w:rsidP="00DB139D">
      <w:pPr>
        <w:pStyle w:val="KreuNr"/>
        <w:rPr>
          <w:sz w:val="21"/>
          <w:szCs w:val="21"/>
        </w:rPr>
      </w:pPr>
      <w:r w:rsidRPr="007A26C5">
        <w:rPr>
          <w:sz w:val="21"/>
          <w:szCs w:val="21"/>
        </w:rPr>
        <w:t>KREU VI</w:t>
      </w:r>
    </w:p>
    <w:p w:rsidR="00DB139D" w:rsidRPr="007A26C5" w:rsidRDefault="00DB139D" w:rsidP="00DB139D">
      <w:pPr>
        <w:pStyle w:val="KreuTitull"/>
        <w:rPr>
          <w:sz w:val="21"/>
          <w:szCs w:val="21"/>
        </w:rPr>
      </w:pPr>
      <w:r w:rsidRPr="007A26C5">
        <w:rPr>
          <w:sz w:val="21"/>
          <w:szCs w:val="21"/>
        </w:rPr>
        <w:t>PROCEDURAT për RAPORTIM DHE MONITORIM</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23</w:t>
      </w:r>
    </w:p>
    <w:p w:rsidR="00DB139D" w:rsidRPr="007A26C5" w:rsidRDefault="00DB139D" w:rsidP="00DB139D">
      <w:pPr>
        <w:pStyle w:val="NeniTitull"/>
        <w:rPr>
          <w:sz w:val="21"/>
          <w:szCs w:val="21"/>
        </w:rPr>
      </w:pPr>
      <w:r w:rsidRPr="007A26C5">
        <w:rPr>
          <w:sz w:val="21"/>
          <w:szCs w:val="21"/>
        </w:rPr>
        <w:t>Raporti vjetor</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Dhënësi do të paraqesë pranë drejtorisë raportet vjetore për skemat e ndihmës shtetërore dhe ndihmës individuale të dhënë, jo më vonë se data 31 mars e vitit pasardhës. Forma dhe përmbajtja e raportit vjetor janë parashikuar në aneksin III të kësaj rregulloreje.</w:t>
      </w:r>
    </w:p>
    <w:p w:rsidR="00DB139D" w:rsidRPr="007A26C5" w:rsidRDefault="00DB139D" w:rsidP="00DB139D">
      <w:pPr>
        <w:pStyle w:val="Paragrafi"/>
        <w:rPr>
          <w:sz w:val="21"/>
          <w:szCs w:val="21"/>
        </w:rPr>
      </w:pPr>
      <w:r w:rsidRPr="007A26C5">
        <w:rPr>
          <w:sz w:val="21"/>
          <w:szCs w:val="21"/>
        </w:rPr>
        <w:t>2. Çdo tremujor, drejtoria mund të kërkojë nga dhënësit informacion për ndihmën shtetërore të dhënë e, në veçanti, të dhëna për përdorimin e saj.</w:t>
      </w:r>
    </w:p>
    <w:p w:rsidR="00DB139D" w:rsidRPr="007A26C5" w:rsidRDefault="00DB139D" w:rsidP="00DB139D">
      <w:pPr>
        <w:pStyle w:val="Paragrafi"/>
        <w:rPr>
          <w:sz w:val="21"/>
          <w:szCs w:val="21"/>
        </w:rPr>
      </w:pPr>
      <w:r w:rsidRPr="007A26C5">
        <w:rPr>
          <w:sz w:val="21"/>
          <w:szCs w:val="21"/>
        </w:rPr>
        <w:t>3. Kur pas shqyrtimit të informacionit të dhënë në raportin vjetor dhe të çdo informacioni tjetër të paraqitur nga dhënësi, drejtoria ka dyshime për përputhshmërinë e ndihmës shtetërore me dispozitat e ligjit, ajo duhet t’i kërkojë dhënësit të paraqesë informacion shtesë. Drejtoria duhet të përcaktojë informacionin që kërkohe</w:t>
      </w:r>
      <w:r>
        <w:rPr>
          <w:sz w:val="21"/>
          <w:szCs w:val="21"/>
        </w:rPr>
        <w:t>t, si dhe afatin kohor, brenda t</w:t>
      </w:r>
      <w:r w:rsidRPr="007A26C5">
        <w:rPr>
          <w:sz w:val="21"/>
          <w:szCs w:val="21"/>
        </w:rPr>
        <w:t>ë cilit duhet të sigurohet ky informacion</w:t>
      </w:r>
      <w:r>
        <w:rPr>
          <w:sz w:val="21"/>
          <w:szCs w:val="21"/>
        </w:rPr>
        <w:t>.</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24</w:t>
      </w:r>
    </w:p>
    <w:p w:rsidR="00DB139D" w:rsidRPr="007A26C5" w:rsidRDefault="00DB139D" w:rsidP="00DB139D">
      <w:pPr>
        <w:pStyle w:val="NeniTitull"/>
        <w:rPr>
          <w:sz w:val="21"/>
          <w:szCs w:val="21"/>
        </w:rPr>
      </w:pPr>
      <w:r w:rsidRPr="007A26C5">
        <w:rPr>
          <w:sz w:val="21"/>
          <w:szCs w:val="21"/>
        </w:rPr>
        <w:t>Monitorimi në vend</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Kur komisioni ka dyshime serioze për përmbushjen e vendimeve, për ndihmën individuale, sipas parashikimit të pikës 2 të nenin 22</w:t>
      </w:r>
      <w:r>
        <w:rPr>
          <w:sz w:val="21"/>
          <w:szCs w:val="21"/>
        </w:rPr>
        <w:t xml:space="preserve"> të ligjit, dhënësi i</w:t>
      </w:r>
      <w:r w:rsidRPr="007A26C5">
        <w:rPr>
          <w:sz w:val="21"/>
          <w:szCs w:val="21"/>
        </w:rPr>
        <w:t xml:space="preserve"> ndihmës, pasi iu është dhënë mundësia të shprehin komentet e tyre, do të lejojnë komisionin, që të bëjë kontrollin në vend.</w:t>
      </w:r>
    </w:p>
    <w:p w:rsidR="00DB139D" w:rsidRPr="007A26C5" w:rsidRDefault="00DB139D" w:rsidP="00DB139D">
      <w:pPr>
        <w:pStyle w:val="Paragrafi"/>
        <w:rPr>
          <w:sz w:val="21"/>
          <w:szCs w:val="21"/>
        </w:rPr>
      </w:pPr>
      <w:r w:rsidRPr="007A26C5">
        <w:rPr>
          <w:sz w:val="21"/>
          <w:szCs w:val="21"/>
        </w:rPr>
        <w:t>2. Për të verifikuar përputhjen e vendimit të marrë për çështjen në fjalë, komisioni dhe/ose nëpunësit e autorizuar prej tij kanë të drejtë:</w:t>
      </w:r>
    </w:p>
    <w:p w:rsidR="00DB139D" w:rsidRPr="007A26C5" w:rsidRDefault="00DB139D" w:rsidP="00DB139D">
      <w:pPr>
        <w:pStyle w:val="Paragrafi"/>
        <w:rPr>
          <w:sz w:val="21"/>
          <w:szCs w:val="21"/>
        </w:rPr>
      </w:pPr>
      <w:r w:rsidRPr="007A26C5">
        <w:rPr>
          <w:sz w:val="21"/>
          <w:szCs w:val="21"/>
        </w:rPr>
        <w:t xml:space="preserve">a) të hyjnë në mjediset e ndërmarrjes në fjalë; </w:t>
      </w:r>
    </w:p>
    <w:p w:rsidR="00DB139D" w:rsidRPr="007A26C5" w:rsidRDefault="00DB139D" w:rsidP="00DB139D">
      <w:pPr>
        <w:pStyle w:val="Paragrafi"/>
        <w:rPr>
          <w:sz w:val="21"/>
          <w:szCs w:val="21"/>
        </w:rPr>
      </w:pPr>
      <w:r w:rsidRPr="007A26C5">
        <w:rPr>
          <w:sz w:val="21"/>
          <w:szCs w:val="21"/>
        </w:rPr>
        <w:t>b) të kërkojnë shpjegime gojore në vend;</w:t>
      </w:r>
    </w:p>
    <w:p w:rsidR="00DB139D" w:rsidRPr="007A26C5" w:rsidRDefault="00DB139D" w:rsidP="00DB139D">
      <w:pPr>
        <w:pStyle w:val="Paragrafi"/>
        <w:rPr>
          <w:sz w:val="21"/>
          <w:szCs w:val="21"/>
        </w:rPr>
      </w:pPr>
      <w:r w:rsidRPr="007A26C5">
        <w:rPr>
          <w:sz w:val="21"/>
          <w:szCs w:val="21"/>
        </w:rPr>
        <w:t>c) të kontrollojnë librat dhe regjistrat e tjerë të biznesit, në formë të shkruar apo elektronike e të marrin ose të kërkojnë kopje të tyre.</w:t>
      </w:r>
    </w:p>
    <w:p w:rsidR="00DB139D" w:rsidRPr="007A26C5" w:rsidRDefault="00DB139D" w:rsidP="00DB139D">
      <w:pPr>
        <w:pStyle w:val="Paragrafi"/>
        <w:rPr>
          <w:sz w:val="21"/>
          <w:szCs w:val="21"/>
        </w:rPr>
      </w:pPr>
      <w:r w:rsidRPr="007A26C5">
        <w:rPr>
          <w:sz w:val="21"/>
          <w:szCs w:val="21"/>
        </w:rPr>
        <w:t>3. Nëse e sheh të arsyeshme, komisioni ose drejtoria kërkon ndihmë nga ekspertë të pavarur.</w:t>
      </w:r>
    </w:p>
    <w:p w:rsidR="00DB139D" w:rsidRPr="007A26C5" w:rsidRDefault="00DB139D" w:rsidP="00DB139D">
      <w:pPr>
        <w:pStyle w:val="Paragrafi"/>
        <w:rPr>
          <w:sz w:val="21"/>
          <w:szCs w:val="21"/>
        </w:rPr>
      </w:pPr>
    </w:p>
    <w:p w:rsidR="00DB139D" w:rsidRPr="007A26C5" w:rsidRDefault="00DB139D" w:rsidP="00DB139D">
      <w:pPr>
        <w:pStyle w:val="KreuNr"/>
        <w:rPr>
          <w:sz w:val="21"/>
          <w:szCs w:val="21"/>
        </w:rPr>
      </w:pPr>
      <w:r w:rsidRPr="007A26C5">
        <w:rPr>
          <w:sz w:val="21"/>
          <w:szCs w:val="21"/>
        </w:rPr>
        <w:t>KREU VII</w:t>
      </w:r>
    </w:p>
    <w:p w:rsidR="00DB139D" w:rsidRPr="007A26C5" w:rsidRDefault="00DB139D" w:rsidP="00DB139D">
      <w:pPr>
        <w:pStyle w:val="KreuTitull"/>
        <w:rPr>
          <w:sz w:val="21"/>
          <w:szCs w:val="21"/>
        </w:rPr>
      </w:pPr>
      <w:r w:rsidRPr="007A26C5">
        <w:rPr>
          <w:sz w:val="21"/>
          <w:szCs w:val="21"/>
        </w:rPr>
        <w:t>DISPOZITAT PËRFUNDIMTARE</w:t>
      </w:r>
    </w:p>
    <w:p w:rsidR="00DB139D" w:rsidRPr="007A26C5" w:rsidRDefault="00DB139D" w:rsidP="00DB139D">
      <w:pPr>
        <w:pStyle w:val="Paragrafi"/>
        <w:rPr>
          <w:sz w:val="21"/>
          <w:szCs w:val="21"/>
        </w:rPr>
      </w:pPr>
    </w:p>
    <w:p w:rsidR="00DB139D" w:rsidRPr="007A26C5" w:rsidRDefault="00DB139D" w:rsidP="00DB139D">
      <w:pPr>
        <w:pStyle w:val="NeniNr"/>
        <w:rPr>
          <w:sz w:val="21"/>
          <w:szCs w:val="21"/>
        </w:rPr>
      </w:pPr>
      <w:r w:rsidRPr="007A26C5">
        <w:rPr>
          <w:sz w:val="21"/>
          <w:szCs w:val="21"/>
        </w:rPr>
        <w:t>Neni 25</w:t>
      </w:r>
    </w:p>
    <w:p w:rsidR="00DB139D" w:rsidRPr="007A26C5" w:rsidRDefault="00DB139D" w:rsidP="00DB139D">
      <w:pPr>
        <w:pStyle w:val="NeniTitull"/>
        <w:rPr>
          <w:sz w:val="21"/>
          <w:szCs w:val="21"/>
        </w:rPr>
      </w:pPr>
      <w:r w:rsidRPr="007A26C5">
        <w:rPr>
          <w:sz w:val="21"/>
          <w:szCs w:val="21"/>
        </w:rPr>
        <w:t>Regjistrimi i njoftimeve</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1. Drejtoria mban regjistrin e njoftimeve të ndihmës shtetërore, i cili është në formë të shkruar dhe elektronike.</w:t>
      </w:r>
    </w:p>
    <w:p w:rsidR="00DB139D" w:rsidRPr="007A26C5" w:rsidRDefault="00DB139D" w:rsidP="00DB139D">
      <w:pPr>
        <w:pStyle w:val="Paragrafi"/>
        <w:rPr>
          <w:sz w:val="21"/>
          <w:szCs w:val="21"/>
        </w:rPr>
      </w:pPr>
      <w:r w:rsidRPr="007A26C5">
        <w:rPr>
          <w:sz w:val="21"/>
          <w:szCs w:val="21"/>
        </w:rPr>
        <w:t>2. Një kopje e njoftimit të regjistruar do të arkivohet pranë drejtorisë dhe një kopje në zyrën e arkivës pranë ministrisë, që mbulon çështjet e ekonomisë.</w:t>
      </w:r>
    </w:p>
    <w:p w:rsidR="00DB139D" w:rsidRPr="007A26C5" w:rsidRDefault="00DB139D" w:rsidP="00DB139D">
      <w:pPr>
        <w:pStyle w:val="Paragrafi"/>
        <w:rPr>
          <w:sz w:val="21"/>
          <w:szCs w:val="21"/>
        </w:rPr>
      </w:pPr>
      <w:r w:rsidRPr="007A26C5">
        <w:rPr>
          <w:sz w:val="21"/>
          <w:szCs w:val="21"/>
        </w:rPr>
        <w:t>3. Drejtoria i konfirmon me shkrim dhënësit marrjen e njoftimit dhe të dokumenteve, që i bashkëlidhen, duke përshkruar shkurtimisht dokumentet e marra, numrin dhe vëllimin e tyre.</w:t>
      </w:r>
    </w:p>
    <w:p w:rsidR="00DB139D" w:rsidRPr="007A26C5" w:rsidRDefault="00DB139D" w:rsidP="00DB139D">
      <w:pPr>
        <w:pStyle w:val="Paragrafi"/>
        <w:ind w:firstLine="0"/>
        <w:rPr>
          <w:sz w:val="21"/>
          <w:szCs w:val="21"/>
        </w:rPr>
      </w:pPr>
    </w:p>
    <w:p w:rsidR="00DB139D" w:rsidRPr="007A26C5" w:rsidRDefault="00DB139D" w:rsidP="00DB139D">
      <w:pPr>
        <w:pStyle w:val="NeniNr"/>
        <w:rPr>
          <w:sz w:val="21"/>
          <w:szCs w:val="21"/>
        </w:rPr>
      </w:pPr>
      <w:r w:rsidRPr="007A26C5">
        <w:rPr>
          <w:sz w:val="21"/>
          <w:szCs w:val="21"/>
        </w:rPr>
        <w:t>Neni 26</w:t>
      </w:r>
    </w:p>
    <w:p w:rsidR="00DB139D" w:rsidRPr="007A26C5" w:rsidRDefault="00DB139D" w:rsidP="00DB139D">
      <w:pPr>
        <w:pStyle w:val="NeniTitull"/>
        <w:rPr>
          <w:sz w:val="21"/>
          <w:szCs w:val="21"/>
        </w:rPr>
      </w:pPr>
      <w:r w:rsidRPr="007A26C5">
        <w:rPr>
          <w:sz w:val="21"/>
          <w:szCs w:val="21"/>
        </w:rPr>
        <w:t>Marrja në dorëzim e dokumenteve nga drejtoria</w:t>
      </w:r>
    </w:p>
    <w:p w:rsidR="00DB139D" w:rsidRPr="007A26C5" w:rsidRDefault="00DB139D" w:rsidP="00DB139D">
      <w:pPr>
        <w:pStyle w:val="Paragrafi"/>
        <w:rPr>
          <w:sz w:val="21"/>
          <w:szCs w:val="21"/>
        </w:rPr>
      </w:pPr>
    </w:p>
    <w:p w:rsidR="00DB139D" w:rsidRPr="007A26C5" w:rsidRDefault="00DB139D" w:rsidP="00DB139D">
      <w:pPr>
        <w:pStyle w:val="Paragrafi"/>
        <w:rPr>
          <w:sz w:val="21"/>
          <w:szCs w:val="21"/>
        </w:rPr>
      </w:pPr>
      <w:r w:rsidRPr="007A26C5">
        <w:rPr>
          <w:sz w:val="21"/>
          <w:szCs w:val="21"/>
        </w:rPr>
        <w:t>Njoftimet dhe dokumentet e tjera që i bashkëlidhen, do të dorëzohen, në përputhje me nenit 6 të kësaj rregulloreje, në adresën e mëposhtme:</w:t>
      </w:r>
    </w:p>
    <w:p w:rsidR="00DB139D" w:rsidRPr="007A26C5" w:rsidRDefault="00DB139D" w:rsidP="00DB139D">
      <w:pPr>
        <w:pStyle w:val="Paragrafi"/>
        <w:rPr>
          <w:sz w:val="21"/>
          <w:szCs w:val="21"/>
        </w:rPr>
      </w:pPr>
      <w:r w:rsidRPr="007A26C5">
        <w:rPr>
          <w:sz w:val="21"/>
          <w:szCs w:val="21"/>
        </w:rPr>
        <w:t>Drejtoria e Ndihmës Shtetërore</w:t>
      </w:r>
    </w:p>
    <w:p w:rsidR="00DB139D" w:rsidRPr="007A26C5" w:rsidRDefault="00DB139D" w:rsidP="00DB139D">
      <w:pPr>
        <w:pStyle w:val="Paragrafi"/>
        <w:rPr>
          <w:sz w:val="21"/>
          <w:szCs w:val="21"/>
        </w:rPr>
      </w:pPr>
      <w:r w:rsidRPr="007A26C5">
        <w:rPr>
          <w:sz w:val="21"/>
          <w:szCs w:val="21"/>
        </w:rPr>
        <w:t>Ministria e Ekonomisë, Tregtisë dhe Energjetikës</w:t>
      </w:r>
    </w:p>
    <w:p w:rsidR="00DB139D" w:rsidRPr="007A26C5" w:rsidRDefault="00DB139D" w:rsidP="00DB139D">
      <w:pPr>
        <w:pStyle w:val="Paragrafi"/>
        <w:rPr>
          <w:sz w:val="21"/>
          <w:szCs w:val="21"/>
        </w:rPr>
      </w:pPr>
      <w:r w:rsidRPr="007A26C5">
        <w:rPr>
          <w:sz w:val="21"/>
          <w:szCs w:val="21"/>
        </w:rPr>
        <w:t>Bulevardi “Dëshmorët e Kombit” Nr.2</w:t>
      </w:r>
    </w:p>
    <w:p w:rsidR="00DB139D" w:rsidRPr="007A26C5" w:rsidRDefault="00DB139D" w:rsidP="00DB139D">
      <w:pPr>
        <w:pStyle w:val="Paragrafi"/>
        <w:rPr>
          <w:sz w:val="21"/>
          <w:szCs w:val="21"/>
        </w:rPr>
      </w:pPr>
      <w:r w:rsidRPr="007A26C5">
        <w:rPr>
          <w:sz w:val="21"/>
          <w:szCs w:val="21"/>
        </w:rPr>
        <w:t>Tiranë</w:t>
      </w:r>
    </w:p>
    <w:p w:rsidR="00DB139D" w:rsidRPr="007A26C5" w:rsidRDefault="00DB139D" w:rsidP="00DB139D">
      <w:pPr>
        <w:pStyle w:val="Paragrafi"/>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56502"/>
    <w:rsid w:val="00C7710C"/>
    <w:rsid w:val="00CA03BE"/>
    <w:rsid w:val="00CF421A"/>
    <w:rsid w:val="00D1319A"/>
    <w:rsid w:val="00D7455C"/>
    <w:rsid w:val="00D92AC6"/>
    <w:rsid w:val="00D97A55"/>
    <w:rsid w:val="00DB139D"/>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DF2E1B9-4274-47F8-8A8D-A1E177D27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B139D"/>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DB139D"/>
    <w:rPr>
      <w:rFonts w:ascii="CG Times" w:hAnsi="CG Times"/>
      <w:caps/>
      <w:sz w:val="22"/>
      <w:szCs w:val="22"/>
      <w:lang w:val="en-GB" w:eastAsia="en-US" w:bidi="ar-SA"/>
    </w:rPr>
  </w:style>
  <w:style w:type="character" w:customStyle="1" w:styleId="NeniNrChar">
    <w:name w:val="Neni_Nr Char"/>
    <w:basedOn w:val="DefaultParagraphFont"/>
    <w:link w:val="NeniNr"/>
    <w:rsid w:val="00DB139D"/>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2554</Words>
  <Characters>14560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2019-03-16T18:40:00Z</dcterms:created>
  <dcterms:modified xsi:type="dcterms:W3CDTF">2019-03-16T18:40:00Z</dcterms:modified>
</cp:coreProperties>
</file>