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31F6" w:rsidRPr="00C73291" w:rsidRDefault="004231F6" w:rsidP="004231F6">
      <w:pPr>
        <w:pStyle w:val="Akti"/>
      </w:pPr>
      <w:bookmarkStart w:id="0" w:name="_GoBack"/>
      <w:bookmarkEnd w:id="0"/>
      <w:r w:rsidRPr="00C73291">
        <w:t xml:space="preserve">Vendim </w:t>
      </w:r>
    </w:p>
    <w:p w:rsidR="004231F6" w:rsidRPr="00C73291" w:rsidRDefault="004231F6" w:rsidP="004231F6">
      <w:pPr>
        <w:pStyle w:val="NumriData"/>
      </w:pPr>
      <w:r w:rsidRPr="00C73291">
        <w:t>Nr.16, datë 13.1.2006</w:t>
      </w:r>
    </w:p>
    <w:p w:rsidR="004231F6" w:rsidRPr="00C73291" w:rsidRDefault="004231F6" w:rsidP="004231F6">
      <w:pPr>
        <w:pStyle w:val="Paragrafi"/>
        <w:rPr>
          <w:szCs w:val="22"/>
          <w:lang w:val="it-IT"/>
        </w:rPr>
      </w:pPr>
    </w:p>
    <w:p w:rsidR="004231F6" w:rsidRPr="00C73291" w:rsidRDefault="004231F6" w:rsidP="004231F6">
      <w:pPr>
        <w:pStyle w:val="Titulli"/>
      </w:pPr>
      <w:r w:rsidRPr="00C73291">
        <w:t>Për disa ndryshime dhe shtesa në vendimin nr.730, datë 6.11.2003 të këshillit të ministrave “Për funksionimin e këshillit kombëtar të punës dhe për caktimin e përfaqësuesve të këshillit të ministrave në këtë këshill”</w:t>
      </w:r>
    </w:p>
    <w:p w:rsidR="004231F6" w:rsidRPr="00C73291" w:rsidRDefault="004231F6" w:rsidP="004231F6">
      <w:pPr>
        <w:pStyle w:val="Paragrafi"/>
        <w:rPr>
          <w:szCs w:val="22"/>
          <w:lang w:val="it-IT"/>
        </w:rPr>
      </w:pPr>
    </w:p>
    <w:p w:rsidR="004231F6" w:rsidRPr="00C73291" w:rsidRDefault="004231F6" w:rsidP="004231F6">
      <w:pPr>
        <w:pStyle w:val="BazLigjPropozues"/>
      </w:pPr>
      <w:r w:rsidRPr="00C73291">
        <w:t xml:space="preserve">Në mbështetje të nenit 100 të Kushtetutës dhe të pikave 4, 6 e 9 të nenit 200 të ligjit nr.7961, datë 12.7.1995 “Kodi i Punës së Republikës të Shqipërisë”, të ndryshuar, me propozimin e Ministrit të Punës, Çështjeve Sociale dhe Shanseve të Barabarta, Këshilli i Ministrave </w:t>
      </w:r>
    </w:p>
    <w:p w:rsidR="004231F6" w:rsidRPr="00C73291" w:rsidRDefault="004231F6" w:rsidP="004231F6">
      <w:pPr>
        <w:pStyle w:val="BazLigjPropozues"/>
      </w:pPr>
    </w:p>
    <w:p w:rsidR="004231F6" w:rsidRPr="00C73291" w:rsidRDefault="004231F6" w:rsidP="004231F6">
      <w:pPr>
        <w:pStyle w:val="VENDOSI"/>
      </w:pPr>
      <w:r w:rsidRPr="00C73291">
        <w:t>Vendosi:</w:t>
      </w:r>
    </w:p>
    <w:p w:rsidR="004231F6" w:rsidRPr="00C73291" w:rsidRDefault="004231F6" w:rsidP="004231F6">
      <w:pPr>
        <w:pStyle w:val="Paragrafi"/>
        <w:rPr>
          <w:szCs w:val="22"/>
          <w:lang w:val="it-IT"/>
        </w:rPr>
      </w:pPr>
    </w:p>
    <w:p w:rsidR="004231F6" w:rsidRPr="00C73291" w:rsidRDefault="004231F6" w:rsidP="004231F6">
      <w:pPr>
        <w:pStyle w:val="Paragrafi"/>
        <w:rPr>
          <w:szCs w:val="22"/>
          <w:lang w:val="it-IT"/>
        </w:rPr>
      </w:pPr>
      <w:r w:rsidRPr="00C73291">
        <w:rPr>
          <w:szCs w:val="22"/>
          <w:lang w:val="it-IT"/>
        </w:rPr>
        <w:t>Në vendimin nr.730, datë 6.11.2003 të Këshillit të Ministrave, të bëhen këto ndryshime e shtesa:</w:t>
      </w:r>
    </w:p>
    <w:p w:rsidR="004231F6" w:rsidRPr="00C73291" w:rsidRDefault="004231F6" w:rsidP="004231F6">
      <w:pPr>
        <w:pStyle w:val="Paragrafi"/>
        <w:rPr>
          <w:szCs w:val="22"/>
          <w:lang w:val="it-IT"/>
        </w:rPr>
      </w:pPr>
      <w:r w:rsidRPr="00C73291">
        <w:rPr>
          <w:szCs w:val="22"/>
          <w:lang w:val="it-IT"/>
        </w:rPr>
        <w:t>1. Paragrafi i parë i pikës 5, ndryshohet, si më poshtë vijon:</w:t>
      </w:r>
    </w:p>
    <w:p w:rsidR="004231F6" w:rsidRPr="00C73291" w:rsidRDefault="004231F6" w:rsidP="004231F6">
      <w:pPr>
        <w:pStyle w:val="Paragrafi"/>
        <w:rPr>
          <w:szCs w:val="22"/>
          <w:lang w:val="it-IT"/>
        </w:rPr>
      </w:pPr>
      <w:r w:rsidRPr="00C73291">
        <w:rPr>
          <w:szCs w:val="22"/>
          <w:lang w:val="it-IT"/>
        </w:rPr>
        <w:t>“Përfaqësuesit e Këshillit të Ministrave, anëtarë të Këshillit Kombëtar të Punës, janë:</w:t>
      </w:r>
    </w:p>
    <w:p w:rsidR="004231F6" w:rsidRPr="00C73291" w:rsidRDefault="004231F6" w:rsidP="004231F6">
      <w:pPr>
        <w:pStyle w:val="Paragrafi"/>
        <w:rPr>
          <w:szCs w:val="22"/>
          <w:lang w:val="it-IT"/>
        </w:rPr>
      </w:pPr>
      <w:r w:rsidRPr="00C73291">
        <w:rPr>
          <w:szCs w:val="22"/>
          <w:lang w:val="it-IT"/>
        </w:rPr>
        <w:t>- Ministri i Punës, Çështjeve Sociale dhe Shanseve të Barabarta;</w:t>
      </w:r>
    </w:p>
    <w:p w:rsidR="004231F6" w:rsidRPr="00C73291" w:rsidRDefault="004231F6" w:rsidP="004231F6">
      <w:pPr>
        <w:pStyle w:val="Paragrafi"/>
        <w:rPr>
          <w:szCs w:val="22"/>
          <w:lang w:val="it-IT"/>
        </w:rPr>
      </w:pPr>
      <w:r w:rsidRPr="00C73291">
        <w:rPr>
          <w:szCs w:val="22"/>
          <w:lang w:val="it-IT"/>
        </w:rPr>
        <w:t>- Ministri i Financave;</w:t>
      </w:r>
    </w:p>
    <w:p w:rsidR="004231F6" w:rsidRPr="00C73291" w:rsidRDefault="004231F6" w:rsidP="004231F6">
      <w:pPr>
        <w:pStyle w:val="Paragrafi"/>
        <w:rPr>
          <w:szCs w:val="22"/>
          <w:lang w:val="it-IT"/>
        </w:rPr>
      </w:pPr>
      <w:r w:rsidRPr="00C73291">
        <w:rPr>
          <w:szCs w:val="22"/>
          <w:lang w:val="it-IT"/>
        </w:rPr>
        <w:t>- Ministri i Shëndetësisë;</w:t>
      </w:r>
    </w:p>
    <w:p w:rsidR="004231F6" w:rsidRPr="00C73291" w:rsidRDefault="004231F6" w:rsidP="004231F6">
      <w:pPr>
        <w:pStyle w:val="Paragrafi"/>
        <w:rPr>
          <w:szCs w:val="22"/>
          <w:lang w:val="it-IT"/>
        </w:rPr>
      </w:pPr>
      <w:r w:rsidRPr="00C73291">
        <w:rPr>
          <w:szCs w:val="22"/>
          <w:lang w:val="it-IT"/>
        </w:rPr>
        <w:t>- Ministri i Arsimit dhe i Shkencës;</w:t>
      </w:r>
    </w:p>
    <w:p w:rsidR="004231F6" w:rsidRPr="00C73291" w:rsidRDefault="004231F6" w:rsidP="004231F6">
      <w:pPr>
        <w:pStyle w:val="Paragrafi"/>
        <w:rPr>
          <w:szCs w:val="22"/>
          <w:lang w:val="it-IT"/>
        </w:rPr>
      </w:pPr>
      <w:r w:rsidRPr="00C73291">
        <w:rPr>
          <w:szCs w:val="22"/>
          <w:lang w:val="it-IT"/>
        </w:rPr>
        <w:t>- Ministri i Drejtësisë;</w:t>
      </w:r>
    </w:p>
    <w:p w:rsidR="004231F6" w:rsidRPr="00C73291" w:rsidRDefault="004231F6" w:rsidP="004231F6">
      <w:pPr>
        <w:pStyle w:val="Paragrafi"/>
        <w:rPr>
          <w:szCs w:val="22"/>
          <w:lang w:val="it-IT"/>
        </w:rPr>
      </w:pPr>
      <w:r w:rsidRPr="00C73291">
        <w:rPr>
          <w:szCs w:val="22"/>
          <w:lang w:val="it-IT"/>
        </w:rPr>
        <w:t>- Ministri i Ekonomisë, Tregtisë dhe Energjetikës;</w:t>
      </w:r>
    </w:p>
    <w:p w:rsidR="004231F6" w:rsidRPr="00C73291" w:rsidRDefault="004231F6" w:rsidP="004231F6">
      <w:pPr>
        <w:pStyle w:val="Paragrafi"/>
        <w:rPr>
          <w:szCs w:val="22"/>
          <w:lang w:val="it-IT"/>
        </w:rPr>
      </w:pPr>
      <w:r w:rsidRPr="00C73291">
        <w:rPr>
          <w:szCs w:val="22"/>
          <w:lang w:val="it-IT"/>
        </w:rPr>
        <w:t>- Ministri i Punëve Publike, Transportit dhe Telekomunikacionit.”.</w:t>
      </w:r>
    </w:p>
    <w:p w:rsidR="004231F6" w:rsidRPr="00C73291" w:rsidRDefault="004231F6" w:rsidP="004231F6">
      <w:pPr>
        <w:pStyle w:val="Paragrafi"/>
        <w:rPr>
          <w:szCs w:val="22"/>
          <w:lang w:val="it-IT"/>
        </w:rPr>
      </w:pPr>
      <w:r w:rsidRPr="00C73291">
        <w:rPr>
          <w:szCs w:val="22"/>
          <w:lang w:val="it-IT"/>
        </w:rPr>
        <w:t>2. Në fund të pikës 10, shtohet shkronja “e” me këtë përmbajtje:</w:t>
      </w:r>
    </w:p>
    <w:p w:rsidR="004231F6" w:rsidRPr="00C73291" w:rsidRDefault="004231F6" w:rsidP="004231F6">
      <w:pPr>
        <w:pStyle w:val="Paragrafi"/>
        <w:rPr>
          <w:szCs w:val="22"/>
          <w:lang w:val="it-IT"/>
        </w:rPr>
      </w:pPr>
      <w:r w:rsidRPr="00C73291">
        <w:rPr>
          <w:szCs w:val="22"/>
          <w:lang w:val="it-IT"/>
        </w:rPr>
        <w:t>“e) Komisioni i Shanseve të Barabarta.”.</w:t>
      </w:r>
    </w:p>
    <w:p w:rsidR="004231F6" w:rsidRPr="00C73291" w:rsidRDefault="004231F6" w:rsidP="004231F6">
      <w:pPr>
        <w:pStyle w:val="Paragrafi"/>
        <w:rPr>
          <w:szCs w:val="22"/>
          <w:lang w:val="it-IT"/>
        </w:rPr>
      </w:pPr>
      <w:r w:rsidRPr="00C73291">
        <w:rPr>
          <w:szCs w:val="22"/>
          <w:lang w:val="it-IT"/>
        </w:rPr>
        <w:t>3. Në pikën 12, fjalët “…më shumë se 8 anëtarë…”, zëvendësohen me “…jo më shumë se 8 anëtarë…”.</w:t>
      </w:r>
    </w:p>
    <w:p w:rsidR="004231F6" w:rsidRPr="00C73291" w:rsidRDefault="004231F6" w:rsidP="004231F6">
      <w:pPr>
        <w:pStyle w:val="Paragrafi"/>
        <w:rPr>
          <w:szCs w:val="22"/>
          <w:lang w:val="it-IT"/>
        </w:rPr>
      </w:pPr>
      <w:r w:rsidRPr="00C73291">
        <w:rPr>
          <w:szCs w:val="22"/>
          <w:lang w:val="it-IT"/>
        </w:rPr>
        <w:t>4. Pika 17 ndryshohet, si më poshtë vijon:</w:t>
      </w:r>
    </w:p>
    <w:p w:rsidR="004231F6" w:rsidRPr="00C73291" w:rsidRDefault="004231F6" w:rsidP="004231F6">
      <w:pPr>
        <w:pStyle w:val="Paragrafi"/>
        <w:rPr>
          <w:szCs w:val="22"/>
          <w:lang w:val="it-IT"/>
        </w:rPr>
      </w:pPr>
      <w:r w:rsidRPr="00C73291">
        <w:rPr>
          <w:szCs w:val="22"/>
          <w:lang w:val="it-IT"/>
        </w:rPr>
        <w:t>“17. Fondi i dhënë nga Buxheti i Shtetit për Këshillin Kombëtar të Punës caktohet si zë i veçantë në buxhetin e Ministrisë së Punës, Çështjeve Sociale dhe Shanseve të Barabarta.</w:t>
      </w:r>
    </w:p>
    <w:p w:rsidR="004231F6" w:rsidRPr="00AA5A8C" w:rsidRDefault="004231F6" w:rsidP="004231F6">
      <w:pPr>
        <w:pStyle w:val="Paragrafi"/>
        <w:rPr>
          <w:szCs w:val="22"/>
        </w:rPr>
      </w:pPr>
      <w:r w:rsidRPr="00AA5A8C">
        <w:rPr>
          <w:szCs w:val="22"/>
        </w:rPr>
        <w:t>Ky fond përdoret kryesisht për:</w:t>
      </w:r>
    </w:p>
    <w:p w:rsidR="004231F6" w:rsidRPr="00AA5A8C" w:rsidRDefault="004231F6" w:rsidP="004231F6">
      <w:pPr>
        <w:pStyle w:val="Paragrafi"/>
        <w:rPr>
          <w:szCs w:val="22"/>
        </w:rPr>
      </w:pPr>
      <w:r w:rsidRPr="00AA5A8C">
        <w:rPr>
          <w:szCs w:val="22"/>
        </w:rPr>
        <w:t xml:space="preserve">a) përballimin e </w:t>
      </w:r>
      <w:r>
        <w:rPr>
          <w:szCs w:val="22"/>
        </w:rPr>
        <w:t>shpenzimeve të mbledhjeve të KK</w:t>
      </w:r>
      <w:r w:rsidRPr="00AA5A8C">
        <w:rPr>
          <w:szCs w:val="22"/>
        </w:rPr>
        <w:t>P-së;</w:t>
      </w:r>
    </w:p>
    <w:p w:rsidR="004231F6" w:rsidRPr="00C73291" w:rsidRDefault="004231F6" w:rsidP="004231F6">
      <w:pPr>
        <w:pStyle w:val="Paragrafi"/>
        <w:rPr>
          <w:szCs w:val="22"/>
          <w:lang w:val="it-IT"/>
        </w:rPr>
      </w:pPr>
      <w:r w:rsidRPr="00C73291">
        <w:rPr>
          <w:szCs w:val="22"/>
          <w:lang w:val="it-IT"/>
        </w:rPr>
        <w:t>b) komisionet e specializuara të përhershme të tij;</w:t>
      </w:r>
    </w:p>
    <w:p w:rsidR="004231F6" w:rsidRPr="00C73291" w:rsidRDefault="004231F6" w:rsidP="004231F6">
      <w:pPr>
        <w:pStyle w:val="Paragrafi"/>
        <w:rPr>
          <w:szCs w:val="22"/>
          <w:lang w:val="it-IT"/>
        </w:rPr>
      </w:pPr>
      <w:r w:rsidRPr="00C73291">
        <w:rPr>
          <w:szCs w:val="22"/>
          <w:lang w:val="it-IT"/>
        </w:rPr>
        <w:t>c) funksionimin e zyrave shtetërore të pajtimit;</w:t>
      </w:r>
    </w:p>
    <w:p w:rsidR="004231F6" w:rsidRPr="00C73291" w:rsidRDefault="004231F6" w:rsidP="004231F6">
      <w:pPr>
        <w:pStyle w:val="Paragrafi"/>
        <w:rPr>
          <w:szCs w:val="22"/>
          <w:lang w:val="it-IT"/>
        </w:rPr>
      </w:pPr>
      <w:r w:rsidRPr="00C73291">
        <w:rPr>
          <w:szCs w:val="22"/>
          <w:lang w:val="it-IT"/>
        </w:rPr>
        <w:t>ç) organizimin dhe pjesëmarrjen në konferencat tripalëshe;</w:t>
      </w:r>
    </w:p>
    <w:p w:rsidR="004231F6" w:rsidRPr="00C73291" w:rsidRDefault="004231F6" w:rsidP="004231F6">
      <w:pPr>
        <w:pStyle w:val="Paragrafi"/>
        <w:rPr>
          <w:szCs w:val="22"/>
          <w:lang w:val="it-IT"/>
        </w:rPr>
      </w:pPr>
      <w:r w:rsidRPr="00C73291">
        <w:rPr>
          <w:szCs w:val="22"/>
          <w:lang w:val="it-IT"/>
        </w:rPr>
        <w:t>d) publikime, për të cilat vendas KKP-ja.”.</w:t>
      </w:r>
    </w:p>
    <w:p w:rsidR="004231F6" w:rsidRPr="00C73291" w:rsidRDefault="004231F6" w:rsidP="004231F6">
      <w:pPr>
        <w:pStyle w:val="Paragrafi"/>
        <w:rPr>
          <w:szCs w:val="22"/>
          <w:lang w:val="it-IT"/>
        </w:rPr>
      </w:pPr>
      <w:r w:rsidRPr="00C73291">
        <w:rPr>
          <w:szCs w:val="22"/>
          <w:lang w:val="it-IT"/>
        </w:rPr>
        <w:t>Ky vendim hyn në fuqi pas botimit në Fletoren Zyrtare.</w:t>
      </w:r>
    </w:p>
    <w:p w:rsidR="004231F6" w:rsidRPr="00C73291" w:rsidRDefault="004231F6" w:rsidP="004231F6">
      <w:pPr>
        <w:pStyle w:val="Paragrafi"/>
        <w:rPr>
          <w:szCs w:val="22"/>
          <w:lang w:val="it-IT"/>
        </w:rPr>
      </w:pPr>
    </w:p>
    <w:p w:rsidR="004231F6" w:rsidRPr="00C73291" w:rsidRDefault="004231F6" w:rsidP="004231F6">
      <w:pPr>
        <w:pStyle w:val="Autoriteti"/>
      </w:pPr>
      <w:r w:rsidRPr="00C73291">
        <w:t>Kryeministri</w:t>
      </w:r>
    </w:p>
    <w:p w:rsidR="004231F6" w:rsidRPr="00C73291" w:rsidRDefault="004231F6" w:rsidP="004231F6">
      <w:pPr>
        <w:pStyle w:val="AutoritetiEmer"/>
      </w:pPr>
      <w:r w:rsidRPr="00C73291">
        <w:t>Sali Berisha</w:t>
      </w:r>
    </w:p>
    <w:p w:rsidR="004231F6" w:rsidRPr="00C73291" w:rsidRDefault="004231F6" w:rsidP="004231F6">
      <w:pPr>
        <w:pStyle w:val="Paragrafi"/>
        <w:rPr>
          <w:szCs w:val="22"/>
          <w:lang w:val="it-IT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231F6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67D2D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F21F8D8-4334-43F6-979C-CA3CB134D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4231F6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4231F6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2019-03-16T13:25:00Z</dcterms:created>
  <dcterms:modified xsi:type="dcterms:W3CDTF">2019-03-16T13:25:00Z</dcterms:modified>
</cp:coreProperties>
</file>