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1EAF" w:rsidRPr="00CB6DAE" w:rsidRDefault="00251EAF" w:rsidP="00251EAF">
      <w:pPr>
        <w:pStyle w:val="Akti"/>
      </w:pPr>
      <w:bookmarkStart w:id="0" w:name="_GoBack"/>
      <w:bookmarkEnd w:id="0"/>
      <w:r w:rsidRPr="00CB6DAE">
        <w:t>VENDIM</w:t>
      </w:r>
    </w:p>
    <w:p w:rsidR="00251EAF" w:rsidRPr="00CB6DAE" w:rsidRDefault="00251EAF" w:rsidP="00251EAF">
      <w:pPr>
        <w:pStyle w:val="NumriData"/>
      </w:pPr>
      <w:r>
        <w:t xml:space="preserve">Nr.21, datë </w:t>
      </w:r>
      <w:r w:rsidRPr="00CB6DAE">
        <w:t>1</w:t>
      </w:r>
      <w:r>
        <w:t>3</w:t>
      </w:r>
      <w:r w:rsidRPr="00CB6DAE">
        <w:t>.1.2006</w:t>
      </w:r>
    </w:p>
    <w:p w:rsidR="00251EAF" w:rsidRPr="00CB6DAE" w:rsidRDefault="00251EAF" w:rsidP="00251EAF">
      <w:pPr>
        <w:pStyle w:val="Paragrafi0"/>
      </w:pPr>
    </w:p>
    <w:p w:rsidR="00251EAF" w:rsidRPr="00CB6DAE" w:rsidRDefault="00251EAF" w:rsidP="00251EAF">
      <w:pPr>
        <w:pStyle w:val="Titulli0"/>
      </w:pPr>
      <w:r w:rsidRPr="00CB6DAE">
        <w:t xml:space="preserve">PËR CAKTIMIN E ADMINISTRATORIT TË PAVARUR NË SHOQËRINË “VEFA” </w:t>
      </w:r>
    </w:p>
    <w:p w:rsidR="00251EAF" w:rsidRPr="00CB6DAE" w:rsidRDefault="00251EAF" w:rsidP="00251EAF">
      <w:pPr>
        <w:pStyle w:val="Titulli0"/>
      </w:pPr>
      <w:r w:rsidRPr="00CB6DAE">
        <w:t>NË ADMINISTRIM</w:t>
      </w:r>
    </w:p>
    <w:p w:rsidR="00251EAF" w:rsidRPr="00CB6DAE" w:rsidRDefault="00251EAF" w:rsidP="00251EAF">
      <w:pPr>
        <w:pStyle w:val="Paragrafi0"/>
      </w:pPr>
    </w:p>
    <w:p w:rsidR="00251EAF" w:rsidRPr="00CB6DAE" w:rsidRDefault="00251EAF" w:rsidP="00251EAF">
      <w:pPr>
        <w:pStyle w:val="Paragrafi0"/>
      </w:pPr>
      <w:r w:rsidRPr="00CB6DAE">
        <w:t>Në mbështetje të nenit 100 të Kushtetutës dhe të nenit 7/1 të ligjit nr.8215, datë 9.5.1997 “Për kontrollin financiar të personave juridikë, jobankarë, që kanë marrë hua nga publiku i gjerë”, të ndryshuar, me propozimin e Kryeministrit, Këshilli i Ministrave</w:t>
      </w:r>
    </w:p>
    <w:p w:rsidR="00251EAF" w:rsidRPr="00CB6DAE" w:rsidRDefault="00251EAF" w:rsidP="00251EAF">
      <w:pPr>
        <w:pStyle w:val="Paragrafi0"/>
      </w:pPr>
    </w:p>
    <w:p w:rsidR="00251EAF" w:rsidRPr="00CB6DAE" w:rsidRDefault="00251EAF" w:rsidP="00251EAF">
      <w:pPr>
        <w:pStyle w:val="VENDOSI0"/>
      </w:pPr>
      <w:r w:rsidRPr="00CB6DAE">
        <w:t>VENDOSI:</w:t>
      </w:r>
    </w:p>
    <w:p w:rsidR="00251EAF" w:rsidRPr="00CB6DAE" w:rsidRDefault="00251EAF" w:rsidP="00251EAF">
      <w:pPr>
        <w:pStyle w:val="Paragrafi0"/>
      </w:pPr>
    </w:p>
    <w:p w:rsidR="00251EAF" w:rsidRPr="00CB6DAE" w:rsidRDefault="00251EAF" w:rsidP="00251EAF">
      <w:pPr>
        <w:pStyle w:val="Paragrafi0"/>
      </w:pPr>
      <w:r w:rsidRPr="00CB6DAE">
        <w:t>1. Z. Astrit Qerimi caktohet në detyrën e administratorit të pavarur në shoqërin</w:t>
      </w:r>
      <w:r>
        <w:t xml:space="preserve">ë </w:t>
      </w:r>
      <w:r w:rsidRPr="00CB6DAE">
        <w:t>“Vefa” në administrim.</w:t>
      </w:r>
    </w:p>
    <w:p w:rsidR="00251EAF" w:rsidRPr="00CB6DAE" w:rsidRDefault="00251EAF" w:rsidP="00251EAF">
      <w:pPr>
        <w:pStyle w:val="Paragrafi0"/>
      </w:pPr>
      <w:r w:rsidRPr="00CB6DAE">
        <w:t>2. Ngarkohet grupi  mbikëqyrës dhe ish-admin</w:t>
      </w:r>
      <w:r>
        <w:t>i</w:t>
      </w:r>
      <w:r w:rsidRPr="00CB6DAE">
        <w:t>stratorët e shoqërisë “Vefa” në administrim për zbatimin e këtij vendimi.</w:t>
      </w:r>
    </w:p>
    <w:p w:rsidR="00251EAF" w:rsidRPr="00CB6DAE" w:rsidRDefault="00251EAF" w:rsidP="00251EAF">
      <w:pPr>
        <w:pStyle w:val="Paragrafi0"/>
      </w:pPr>
    </w:p>
    <w:p w:rsidR="00251EAF" w:rsidRPr="00CB6DAE" w:rsidRDefault="00251EAF" w:rsidP="00251EAF">
      <w:pPr>
        <w:pStyle w:val="Autoriteti"/>
      </w:pPr>
      <w:r w:rsidRPr="00CB6DAE">
        <w:t>KRYEMINSTRI</w:t>
      </w:r>
    </w:p>
    <w:p w:rsidR="00251EAF" w:rsidRPr="00CB6DAE" w:rsidRDefault="00251EAF" w:rsidP="00251EAF">
      <w:pPr>
        <w:pStyle w:val="AutoritetiEmer"/>
      </w:pPr>
      <w:r w:rsidRPr="00CB6DAE">
        <w:t>Sali Berisha</w:t>
      </w:r>
    </w:p>
    <w:sectPr w:rsidR="00251EAF" w:rsidRPr="00CB6DA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51EAF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6FC8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1EAF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373A865-75F9-4BCF-ACB4-5E2587729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251EAF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251EAF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2019-03-17T19:04:00Z</dcterms:created>
  <dcterms:modified xsi:type="dcterms:W3CDTF">2019-03-17T19:04:00Z</dcterms:modified>
</cp:coreProperties>
</file>