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D63" w:rsidRPr="00C73291" w:rsidRDefault="00E56D63" w:rsidP="00E56D63">
      <w:pPr>
        <w:pStyle w:val="Akti"/>
      </w:pPr>
      <w:bookmarkStart w:id="0" w:name="_GoBack"/>
      <w:bookmarkEnd w:id="0"/>
      <w:r w:rsidRPr="00C73291">
        <w:t>Vendim</w:t>
      </w:r>
    </w:p>
    <w:p w:rsidR="00E56D63" w:rsidRPr="00C73291" w:rsidRDefault="00E56D63" w:rsidP="00E56D63">
      <w:pPr>
        <w:pStyle w:val="NumriData"/>
      </w:pPr>
      <w:r w:rsidRPr="00C73291">
        <w:t>Nr.9, datë 13.1.2006</w:t>
      </w:r>
    </w:p>
    <w:p w:rsidR="00E56D63" w:rsidRPr="00C73291" w:rsidRDefault="00E56D63" w:rsidP="00E56D63">
      <w:pPr>
        <w:pStyle w:val="Paragrafi"/>
        <w:rPr>
          <w:szCs w:val="22"/>
          <w:lang w:val="it-IT"/>
        </w:rPr>
      </w:pPr>
    </w:p>
    <w:p w:rsidR="00E56D63" w:rsidRPr="00C73291" w:rsidRDefault="00E56D63" w:rsidP="00E56D63">
      <w:pPr>
        <w:pStyle w:val="Titulli"/>
        <w:rPr>
          <w:lang w:val="it-IT"/>
        </w:rPr>
      </w:pPr>
      <w:r w:rsidRPr="00C73291">
        <w:rPr>
          <w:lang w:val="it-IT"/>
        </w:rPr>
        <w:t>PËR MIRATIMIN E LISTËS Së INVENTARIT Të PRONAVE Të PALUAJTSHME SHTETËRORE, Në KOMUNëN KOLSH, Të QARKUT Të LEZHëS</w:t>
      </w:r>
    </w:p>
    <w:p w:rsidR="00E56D63" w:rsidRPr="00C73291" w:rsidRDefault="00E56D63" w:rsidP="00E56D63">
      <w:pPr>
        <w:pStyle w:val="Paragrafi"/>
        <w:rPr>
          <w:szCs w:val="22"/>
          <w:lang w:val="it-IT"/>
        </w:rPr>
      </w:pPr>
    </w:p>
    <w:p w:rsidR="00E56D63" w:rsidRPr="00C73291" w:rsidRDefault="00E56D63" w:rsidP="00E56D63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Në mbështetje të nenit 100 të Kushtetutës dhe të pikës 3 të nenit 8 të ligjit nr.8743, d</w:t>
      </w:r>
      <w:r>
        <w:rPr>
          <w:szCs w:val="22"/>
          <w:lang w:val="it-IT"/>
        </w:rPr>
        <w:t>a</w:t>
      </w:r>
      <w:r w:rsidRPr="00C73291">
        <w:rPr>
          <w:szCs w:val="22"/>
          <w:lang w:val="it-IT"/>
        </w:rPr>
        <w:t>të 22.2.2001 “Për pronat e paluajtshme të shtetit”, me propozimin e Ministrit të Brendshëm, Këshilli i Ministrave</w:t>
      </w:r>
    </w:p>
    <w:p w:rsidR="00E56D63" w:rsidRPr="00C73291" w:rsidRDefault="00E56D63" w:rsidP="00E56D63">
      <w:pPr>
        <w:pStyle w:val="Paragrafi"/>
        <w:rPr>
          <w:szCs w:val="22"/>
          <w:lang w:val="it-IT"/>
        </w:rPr>
      </w:pPr>
    </w:p>
    <w:p w:rsidR="00E56D63" w:rsidRPr="00C73291" w:rsidRDefault="00E56D63" w:rsidP="00E56D63">
      <w:pPr>
        <w:pStyle w:val="VENDOSI"/>
      </w:pPr>
      <w:r w:rsidRPr="00C73291">
        <w:t>Vendosi:</w:t>
      </w:r>
    </w:p>
    <w:p w:rsidR="00E56D63" w:rsidRPr="00C73291" w:rsidRDefault="00E56D63" w:rsidP="00E56D63">
      <w:pPr>
        <w:pStyle w:val="Paragrafi"/>
        <w:rPr>
          <w:szCs w:val="22"/>
          <w:lang w:val="it-IT"/>
        </w:rPr>
      </w:pPr>
    </w:p>
    <w:p w:rsidR="00E56D63" w:rsidRPr="00C73291" w:rsidRDefault="00E56D63" w:rsidP="00E56D63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1.Miratimin e listës së inventarit të pronave të paluajtshme shtetërore, që janë në juridiksionin territorial dhe administrativ të komunës Kolsh të qarkut të Lezhës, sipas propozimit të paraqitur nga këshilli i kësaj komune.</w:t>
      </w:r>
    </w:p>
    <w:p w:rsidR="00E56D63" w:rsidRDefault="00E56D63" w:rsidP="00E56D63">
      <w:pPr>
        <w:pStyle w:val="Paragrafi"/>
        <w:rPr>
          <w:szCs w:val="22"/>
        </w:rPr>
      </w:pPr>
      <w:r w:rsidRPr="00AA5A8C">
        <w:rPr>
          <w:szCs w:val="22"/>
        </w:rPr>
        <w:t>Lista me 33 (tridhjetë e tre) fletë, që i bashk</w:t>
      </w:r>
      <w:r>
        <w:rPr>
          <w:szCs w:val="22"/>
        </w:rPr>
        <w:t>ëlidhet këtij vendimi, përfundon</w:t>
      </w:r>
      <w:r w:rsidRPr="00AA5A8C">
        <w:rPr>
          <w:szCs w:val="22"/>
        </w:rPr>
        <w:t xml:space="preserve"> me numrin rendor 197 (njëqind e nëntëdhjetë e shtatë).</w:t>
      </w:r>
    </w:p>
    <w:p w:rsidR="00E56D63" w:rsidRPr="00AA5A8C" w:rsidRDefault="00E56D63" w:rsidP="00E56D63">
      <w:pPr>
        <w:pStyle w:val="Paragrafi"/>
        <w:rPr>
          <w:szCs w:val="22"/>
        </w:rPr>
      </w:pPr>
    </w:p>
    <w:p w:rsidR="00E56D63" w:rsidRPr="00AA5A8C" w:rsidRDefault="00E56D63" w:rsidP="00E56D63">
      <w:pPr>
        <w:pStyle w:val="Paragrafi"/>
        <w:rPr>
          <w:szCs w:val="22"/>
        </w:rPr>
      </w:pPr>
      <w:r w:rsidRPr="00AA5A8C">
        <w:rPr>
          <w:szCs w:val="22"/>
        </w:rPr>
        <w:t>2.</w:t>
      </w:r>
      <w:r>
        <w:rPr>
          <w:szCs w:val="22"/>
        </w:rPr>
        <w:t xml:space="preserve"> Ndryshimet</w:t>
      </w:r>
      <w:r w:rsidRPr="00AA5A8C">
        <w:rPr>
          <w:szCs w:val="22"/>
        </w:rPr>
        <w:t xml:space="preserve"> që mund t’i bëhen listës gjatë periudhës së afishimit, të pasqyrohen në</w:t>
      </w:r>
      <w:r>
        <w:rPr>
          <w:szCs w:val="22"/>
        </w:rPr>
        <w:t xml:space="preserve"> </w:t>
      </w:r>
      <w:r w:rsidRPr="00AA5A8C">
        <w:rPr>
          <w:szCs w:val="22"/>
        </w:rPr>
        <w:t>listën përfundimtare të pronave, e cila miratohet nga Këshilli i Ministr</w:t>
      </w:r>
      <w:r>
        <w:rPr>
          <w:szCs w:val="22"/>
        </w:rPr>
        <w:t>a</w:t>
      </w:r>
      <w:r w:rsidRPr="00AA5A8C">
        <w:rPr>
          <w:szCs w:val="22"/>
        </w:rPr>
        <w:t>ve.</w:t>
      </w:r>
    </w:p>
    <w:p w:rsidR="00E56D63" w:rsidRPr="00AA5A8C" w:rsidRDefault="00E56D63" w:rsidP="00E56D63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E56D63" w:rsidRPr="00AA5A8C" w:rsidRDefault="00E56D63" w:rsidP="00E56D63">
      <w:pPr>
        <w:pStyle w:val="Paragrafi"/>
        <w:rPr>
          <w:szCs w:val="22"/>
        </w:rPr>
      </w:pPr>
    </w:p>
    <w:p w:rsidR="00E56D63" w:rsidRPr="00AA5A8C" w:rsidRDefault="00E56D63" w:rsidP="00E56D63">
      <w:pPr>
        <w:pStyle w:val="Autoriteti"/>
      </w:pPr>
      <w:r w:rsidRPr="00AA5A8C">
        <w:t>Kryeministri</w:t>
      </w:r>
    </w:p>
    <w:p w:rsidR="00E56D63" w:rsidRPr="00B85B2D" w:rsidRDefault="00E56D63" w:rsidP="00E56D63">
      <w:pPr>
        <w:pStyle w:val="AutoritetiEmer"/>
      </w:pPr>
      <w:r w:rsidRPr="00AA5A8C">
        <w:t>Sali Berisha</w:t>
      </w:r>
    </w:p>
    <w:p w:rsidR="00E56D63" w:rsidRPr="00AA5A8C" w:rsidRDefault="00E56D63" w:rsidP="00E56D63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F706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6D63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D68B0C-B65C-473A-9044-7CE97A7E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6D6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6D6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2019-03-16T13:24:00Z</dcterms:created>
  <dcterms:modified xsi:type="dcterms:W3CDTF">2019-03-16T13:24:00Z</dcterms:modified>
</cp:coreProperties>
</file>