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46C" w:rsidRPr="00440B55" w:rsidRDefault="005B546C" w:rsidP="005B546C">
      <w:pPr>
        <w:pStyle w:val="Akti"/>
      </w:pPr>
      <w:bookmarkStart w:id="0" w:name="_GoBack"/>
      <w:bookmarkEnd w:id="0"/>
      <w:r w:rsidRPr="00440B55">
        <w:t>Vendim</w:t>
      </w:r>
    </w:p>
    <w:p w:rsidR="005B546C" w:rsidRPr="00440B55" w:rsidRDefault="005B546C" w:rsidP="005B546C">
      <w:pPr>
        <w:pStyle w:val="NumriData"/>
      </w:pPr>
      <w:r w:rsidRPr="00440B55">
        <w:t>Nr.31, datë 18.1.2006</w:t>
      </w:r>
    </w:p>
    <w:p w:rsidR="005B546C" w:rsidRPr="00440B55" w:rsidRDefault="005B546C" w:rsidP="005B546C">
      <w:pPr>
        <w:pStyle w:val="Paragrafi"/>
        <w:rPr>
          <w:lang w:val="sq-AL"/>
        </w:rPr>
      </w:pPr>
    </w:p>
    <w:p w:rsidR="005B546C" w:rsidRPr="00440B55" w:rsidRDefault="005B546C" w:rsidP="005B546C">
      <w:pPr>
        <w:pStyle w:val="Titulli"/>
      </w:pPr>
      <w:r w:rsidRPr="00440B55">
        <w:t>Për miratimin e marrëveshjes, ndërmjet Këshillit të ministrave të republikës së Shqipërisë dhe Qeverisë së Republikës së Maqedonisë, për bashkëpunim në fushën e turizmit</w:t>
      </w:r>
    </w:p>
    <w:p w:rsidR="005B546C" w:rsidRPr="00440B55" w:rsidRDefault="005B546C" w:rsidP="005B546C">
      <w:pPr>
        <w:pStyle w:val="Paragrafi"/>
        <w:rPr>
          <w:lang w:val="sq-AL"/>
        </w:rPr>
      </w:pPr>
    </w:p>
    <w:p w:rsidR="005B546C" w:rsidRPr="00440B55" w:rsidRDefault="005B546C" w:rsidP="005B546C">
      <w:pPr>
        <w:pStyle w:val="BazLigjPropozues"/>
      </w:pPr>
      <w:r w:rsidRPr="00440B55">
        <w:t>Në mbështetje të nenit 100 të Kushtetutës dhe të neneve 17 e 23 të ligjit nr.8371, datë 9.7.1998 “Për lidhjen e traktateve dhe marrëveshjeve ndërkombëtare”, me propozimin e Ministrit të Punëve të Jashtme, Këshilli i Ministrave</w:t>
      </w:r>
    </w:p>
    <w:p w:rsidR="005B546C" w:rsidRPr="00440B55" w:rsidRDefault="005B546C" w:rsidP="005B546C">
      <w:pPr>
        <w:pStyle w:val="Paragrafi"/>
        <w:rPr>
          <w:lang w:val="sq-AL"/>
        </w:rPr>
      </w:pPr>
    </w:p>
    <w:p w:rsidR="005B546C" w:rsidRPr="00440B55" w:rsidRDefault="005B546C" w:rsidP="005B546C">
      <w:pPr>
        <w:pStyle w:val="VENDOSI"/>
      </w:pPr>
      <w:r w:rsidRPr="00440B55">
        <w:t>Vendosi:</w:t>
      </w:r>
    </w:p>
    <w:p w:rsidR="005B546C" w:rsidRPr="00440B55" w:rsidRDefault="005B546C" w:rsidP="005B546C">
      <w:pPr>
        <w:pStyle w:val="Paragrafi"/>
        <w:rPr>
          <w:lang w:val="sq-AL"/>
        </w:rPr>
      </w:pPr>
    </w:p>
    <w:p w:rsidR="005B546C" w:rsidRPr="00440B55" w:rsidRDefault="005B546C" w:rsidP="005B546C">
      <w:pPr>
        <w:pStyle w:val="Paragrafi"/>
        <w:rPr>
          <w:lang w:val="sq-AL"/>
        </w:rPr>
      </w:pPr>
      <w:r w:rsidRPr="00440B55">
        <w:rPr>
          <w:lang w:val="sq-AL"/>
        </w:rPr>
        <w:t>Miratimin e marrëveshjes, ndërmjet Këshillit të Ministrave të Republikës së Shqipërisë dhe Qeverisë së Republikës së Maqedonisë, për bashkëpunim në fushën e turizmit.</w:t>
      </w:r>
    </w:p>
    <w:p w:rsidR="005B546C" w:rsidRPr="00440B55" w:rsidRDefault="005B546C" w:rsidP="005B546C">
      <w:pPr>
        <w:pStyle w:val="Paragrafi"/>
        <w:rPr>
          <w:lang w:val="sq-AL"/>
        </w:rPr>
      </w:pPr>
      <w:r w:rsidRPr="00440B55">
        <w:rPr>
          <w:lang w:val="sq-AL"/>
        </w:rPr>
        <w:t>Ky vendim hyn në fuqi menjëherë.</w:t>
      </w:r>
    </w:p>
    <w:p w:rsidR="005B546C" w:rsidRPr="00440B55" w:rsidRDefault="005B546C" w:rsidP="005B546C">
      <w:pPr>
        <w:pStyle w:val="Paragrafi"/>
        <w:rPr>
          <w:lang w:val="sq-AL"/>
        </w:rPr>
      </w:pPr>
    </w:p>
    <w:p w:rsidR="005B546C" w:rsidRPr="00440B55" w:rsidRDefault="005B546C" w:rsidP="005B546C">
      <w:pPr>
        <w:pStyle w:val="Autoriteti"/>
      </w:pPr>
      <w:r w:rsidRPr="00440B55">
        <w:t>Kryeministri</w:t>
      </w:r>
    </w:p>
    <w:p w:rsidR="005B546C" w:rsidRPr="00440B55" w:rsidRDefault="005B546C" w:rsidP="005B546C">
      <w:pPr>
        <w:pStyle w:val="AutoritetiEmer"/>
      </w:pPr>
      <w:r w:rsidRPr="00440B55">
        <w:t>Sali Berisha</w:t>
      </w:r>
    </w:p>
    <w:p w:rsidR="005B546C" w:rsidRPr="00440B55" w:rsidRDefault="005B546C" w:rsidP="005B546C">
      <w:pPr>
        <w:pStyle w:val="Paragrafi"/>
        <w:rPr>
          <w:lang w:val="sq-AL"/>
        </w:rPr>
      </w:pPr>
    </w:p>
    <w:p w:rsidR="005B546C" w:rsidRPr="00440B55" w:rsidRDefault="005B546C" w:rsidP="005B546C">
      <w:pPr>
        <w:pStyle w:val="Titulli"/>
        <w:rPr>
          <w:lang w:val="sq-AL"/>
        </w:rPr>
      </w:pPr>
      <w:r w:rsidRPr="00440B55">
        <w:t>Marrëveshje</w:t>
      </w:r>
      <w:r w:rsidRPr="00440B55">
        <w:rPr>
          <w:lang w:val="sq-AL"/>
        </w:rPr>
        <w:t xml:space="preserve"> </w:t>
      </w:r>
    </w:p>
    <w:p w:rsidR="005B546C" w:rsidRPr="00440B55" w:rsidRDefault="005B546C" w:rsidP="005B546C">
      <w:pPr>
        <w:pStyle w:val="TitulliTitull"/>
      </w:pPr>
      <w:r w:rsidRPr="00440B55">
        <w:t>mbi bashkëpunimin në fushën e turizmit ndërmjet Këshillit të Ministrave të Republikës së Shqipërisë dhe qeverisë së Republikës së Maqedonisë</w:t>
      </w:r>
    </w:p>
    <w:p w:rsidR="005B546C" w:rsidRPr="00440B55" w:rsidRDefault="005B546C" w:rsidP="005B546C">
      <w:pPr>
        <w:pStyle w:val="Paragrafi"/>
        <w:rPr>
          <w:lang w:val="sq-AL"/>
        </w:rPr>
      </w:pPr>
    </w:p>
    <w:p w:rsidR="005B546C" w:rsidRPr="00440B55" w:rsidRDefault="005B546C" w:rsidP="005B546C">
      <w:pPr>
        <w:pStyle w:val="Paragrafi"/>
        <w:rPr>
          <w:lang w:val="sq-AL"/>
        </w:rPr>
      </w:pPr>
      <w:r w:rsidRPr="00440B55">
        <w:rPr>
          <w:lang w:val="sq-AL"/>
        </w:rPr>
        <w:t>Këshilli i Ministrave  i Republikës së Shqipërisë dhe Qeveria e R</w:t>
      </w:r>
      <w:r>
        <w:rPr>
          <w:lang w:val="sq-AL"/>
        </w:rPr>
        <w:t>epublikës së Maqedonisë (më tej Palët Kontraktuese),</w:t>
      </w:r>
    </w:p>
    <w:p w:rsidR="005B546C" w:rsidRPr="00440B55" w:rsidRDefault="005B546C" w:rsidP="005B546C">
      <w:pPr>
        <w:pStyle w:val="Paragrafi"/>
        <w:rPr>
          <w:lang w:val="sq-AL"/>
        </w:rPr>
      </w:pPr>
      <w:r w:rsidRPr="00440B55">
        <w:rPr>
          <w:i/>
          <w:lang w:val="sq-AL"/>
        </w:rPr>
        <w:t>duke marrë</w:t>
      </w:r>
      <w:r w:rsidRPr="00440B55">
        <w:rPr>
          <w:lang w:val="sq-AL"/>
        </w:rPr>
        <w:t xml:space="preserve"> në konsideratë dëshirën për zgjerimin e marrëdhënieve miqësore ndërmjet dy vendeve, bazuar mbi barazinë dhe përfitimet reciproke;</w:t>
      </w:r>
    </w:p>
    <w:p w:rsidR="005B546C" w:rsidRPr="00440B55" w:rsidRDefault="005B546C" w:rsidP="005B546C">
      <w:pPr>
        <w:pStyle w:val="Paragrafi"/>
        <w:rPr>
          <w:lang w:val="sq-AL"/>
        </w:rPr>
      </w:pPr>
      <w:r w:rsidRPr="00440B55">
        <w:rPr>
          <w:i/>
          <w:lang w:val="sq-AL"/>
        </w:rPr>
        <w:t>duke njohur</w:t>
      </w:r>
      <w:r w:rsidRPr="00440B55">
        <w:rPr>
          <w:lang w:val="sq-AL"/>
        </w:rPr>
        <w:t xml:space="preserve"> rëndësinë e se</w:t>
      </w:r>
      <w:r>
        <w:rPr>
          <w:lang w:val="sq-AL"/>
        </w:rPr>
        <w:t>ktorit të turizmit në zhvillimin</w:t>
      </w:r>
      <w:r w:rsidRPr="00440B55">
        <w:rPr>
          <w:lang w:val="sq-AL"/>
        </w:rPr>
        <w:t xml:space="preserve"> e marrëdhënieve ekonomike në lidhje me një njohje më të mirë të dy popujve;</w:t>
      </w:r>
    </w:p>
    <w:p w:rsidR="005B546C" w:rsidRPr="00440B55" w:rsidRDefault="005B546C" w:rsidP="005B546C">
      <w:pPr>
        <w:pStyle w:val="Paragrafi"/>
        <w:rPr>
          <w:lang w:val="sq-AL"/>
        </w:rPr>
      </w:pPr>
      <w:r w:rsidRPr="00440B55">
        <w:rPr>
          <w:lang w:val="sq-AL"/>
        </w:rPr>
        <w:t>kanë rënë dakord si më poshtë:</w:t>
      </w:r>
    </w:p>
    <w:p w:rsidR="005B546C" w:rsidRPr="00440B55" w:rsidRDefault="005B546C" w:rsidP="005B546C">
      <w:pPr>
        <w:pStyle w:val="Paragrafi"/>
        <w:rPr>
          <w:lang w:val="sq-AL"/>
        </w:rPr>
      </w:pPr>
    </w:p>
    <w:p w:rsidR="005B546C" w:rsidRPr="00440B55" w:rsidRDefault="005B546C" w:rsidP="005B546C">
      <w:pPr>
        <w:pStyle w:val="NeniNr"/>
      </w:pPr>
      <w:r w:rsidRPr="00440B55">
        <w:t>Neni 1</w:t>
      </w:r>
    </w:p>
    <w:p w:rsidR="005B546C" w:rsidRPr="00440B55" w:rsidRDefault="005B546C" w:rsidP="005B546C">
      <w:pPr>
        <w:pStyle w:val="Paragrafi"/>
        <w:rPr>
          <w:lang w:val="sq-AL"/>
        </w:rPr>
      </w:pPr>
    </w:p>
    <w:p w:rsidR="005B546C" w:rsidRPr="00440B55" w:rsidRDefault="005B546C" w:rsidP="005B546C">
      <w:pPr>
        <w:pStyle w:val="Paragrafi"/>
        <w:rPr>
          <w:lang w:val="sq-AL"/>
        </w:rPr>
      </w:pPr>
      <w:r w:rsidRPr="00440B55">
        <w:rPr>
          <w:lang w:val="sq-AL"/>
        </w:rPr>
        <w:t>Palët Kontraktuese do të marrin në konsideratë zhvillimin dhe forcimin e marrëdhënieve reciproke në fushën e turizmit, për qëllimin e njohjes reciproke të historisë dhe kulturës së të dy popujve dhe si rrjedhim nxitjen e bashkëpunimit dypalësh në fushën e ekonomisë.</w:t>
      </w:r>
    </w:p>
    <w:p w:rsidR="005B546C" w:rsidRPr="00440B55" w:rsidRDefault="005B546C" w:rsidP="005B546C">
      <w:pPr>
        <w:pStyle w:val="Paragrafi"/>
        <w:rPr>
          <w:lang w:val="sq-AL"/>
        </w:rPr>
      </w:pPr>
      <w:r w:rsidRPr="00440B55">
        <w:rPr>
          <w:lang w:val="sq-AL"/>
        </w:rPr>
        <w:t>Bashkëpunimi i bazuar në këtë Marrëveshje do të zhvillohet në bazë të legjislacioneve të të dy vendeve.</w:t>
      </w:r>
    </w:p>
    <w:p w:rsidR="005B546C" w:rsidRPr="00440B55" w:rsidRDefault="005B546C" w:rsidP="005B546C">
      <w:pPr>
        <w:pStyle w:val="Paragrafi"/>
        <w:rPr>
          <w:lang w:val="sq-AL"/>
        </w:rPr>
      </w:pPr>
    </w:p>
    <w:p w:rsidR="005B546C" w:rsidRPr="00440B55" w:rsidRDefault="005B546C" w:rsidP="005B546C">
      <w:pPr>
        <w:pStyle w:val="NeniNr"/>
      </w:pPr>
      <w:r w:rsidRPr="00440B55">
        <w:t>Neni 2</w:t>
      </w:r>
    </w:p>
    <w:p w:rsidR="005B546C" w:rsidRPr="00440B55" w:rsidRDefault="005B546C" w:rsidP="005B546C">
      <w:pPr>
        <w:pStyle w:val="Paragrafi"/>
        <w:rPr>
          <w:lang w:val="sq-AL"/>
        </w:rPr>
      </w:pPr>
    </w:p>
    <w:p w:rsidR="005B546C" w:rsidRPr="00440B55" w:rsidRDefault="005B546C" w:rsidP="005B546C">
      <w:pPr>
        <w:pStyle w:val="Paragrafi"/>
        <w:rPr>
          <w:lang w:val="sq-AL"/>
        </w:rPr>
      </w:pPr>
      <w:r w:rsidRPr="00440B55">
        <w:rPr>
          <w:lang w:val="sq-AL"/>
        </w:rPr>
        <w:t>Palët Kontraktuese, në përputhje me legjislacionin e tyre të brendshëm, përpiqen të thjeshtojnë formalitetet e udhëtimit dhe procedurat e kontrollit kufitar, si pasojë e rritjes së fluksit të turistëve në të dy vendet.</w:t>
      </w:r>
    </w:p>
    <w:p w:rsidR="005B546C" w:rsidRPr="00440B55" w:rsidRDefault="005B546C" w:rsidP="005B546C">
      <w:pPr>
        <w:pStyle w:val="Paragrafi"/>
        <w:rPr>
          <w:lang w:val="sq-AL"/>
        </w:rPr>
      </w:pPr>
    </w:p>
    <w:p w:rsidR="005B546C" w:rsidRPr="00440B55" w:rsidRDefault="005B546C" w:rsidP="005B546C">
      <w:pPr>
        <w:pStyle w:val="NeniNr"/>
      </w:pPr>
      <w:r w:rsidRPr="00440B55">
        <w:t>Neni 3</w:t>
      </w:r>
    </w:p>
    <w:p w:rsidR="005B546C" w:rsidRPr="00440B55" w:rsidRDefault="005B546C" w:rsidP="005B546C">
      <w:pPr>
        <w:pStyle w:val="Paragrafi"/>
        <w:rPr>
          <w:lang w:val="sq-AL"/>
        </w:rPr>
      </w:pPr>
    </w:p>
    <w:p w:rsidR="005B546C" w:rsidRPr="00440B55" w:rsidRDefault="005B546C" w:rsidP="005B546C">
      <w:pPr>
        <w:pStyle w:val="Paragrafi"/>
        <w:rPr>
          <w:lang w:val="sq-AL"/>
        </w:rPr>
      </w:pPr>
      <w:r w:rsidRPr="00440B55">
        <w:rPr>
          <w:lang w:val="sq-AL"/>
        </w:rPr>
        <w:t>Palët Kontraktuese marrin në konsideratë sektorin e turizmit ndërmjet të dy vendeve nëpërmjet turizmit të organizuar dhe individual, turizmit të specializuar, kongreseve, panaireve, ekspozitave, simpoziumeve, festivaleve muzikore dhe teatrale dhe ngjarjeve sportive.</w:t>
      </w:r>
    </w:p>
    <w:p w:rsidR="005B546C" w:rsidRPr="00440B55" w:rsidRDefault="005B546C" w:rsidP="005B546C">
      <w:pPr>
        <w:pStyle w:val="Paragrafi"/>
        <w:rPr>
          <w:lang w:val="sq-AL"/>
        </w:rPr>
      </w:pPr>
    </w:p>
    <w:p w:rsidR="005B546C" w:rsidRPr="00440B55" w:rsidRDefault="005B546C" w:rsidP="005B546C">
      <w:pPr>
        <w:pStyle w:val="NeniNr"/>
      </w:pPr>
      <w:r w:rsidRPr="00440B55">
        <w:t>Neni 4</w:t>
      </w:r>
    </w:p>
    <w:p w:rsidR="005B546C" w:rsidRPr="00440B55" w:rsidRDefault="005B546C" w:rsidP="005B546C">
      <w:pPr>
        <w:pStyle w:val="Paragrafi"/>
        <w:rPr>
          <w:lang w:val="sq-AL"/>
        </w:rPr>
      </w:pPr>
    </w:p>
    <w:p w:rsidR="005B546C" w:rsidRPr="00440B55" w:rsidRDefault="005B546C" w:rsidP="005B546C">
      <w:pPr>
        <w:pStyle w:val="Paragrafi"/>
        <w:rPr>
          <w:lang w:val="sq-AL"/>
        </w:rPr>
      </w:pPr>
      <w:r w:rsidRPr="00440B55">
        <w:rPr>
          <w:lang w:val="sq-AL"/>
        </w:rPr>
        <w:t xml:space="preserve">Palët Kontraktuese mbështesin bashkëpunimin ndërmjet institucioneve, shoqatave dhe </w:t>
      </w:r>
      <w:r w:rsidRPr="00440B55">
        <w:rPr>
          <w:lang w:val="sq-AL"/>
        </w:rPr>
        <w:lastRenderedPageBreak/>
        <w:t>organizatave turistike nga të dy vendet, kompetente për zhvillimin e sektorit të</w:t>
      </w:r>
      <w:r>
        <w:rPr>
          <w:lang w:val="sq-AL"/>
        </w:rPr>
        <w:t xml:space="preserve"> turizmit.</w:t>
      </w:r>
    </w:p>
    <w:p w:rsidR="005B546C" w:rsidRPr="00440B55" w:rsidRDefault="005B546C" w:rsidP="005B546C">
      <w:pPr>
        <w:pStyle w:val="Paragrafi"/>
        <w:rPr>
          <w:lang w:val="sq-AL"/>
        </w:rPr>
      </w:pPr>
    </w:p>
    <w:p w:rsidR="005B546C" w:rsidRPr="00440B55" w:rsidRDefault="005B546C" w:rsidP="005B546C">
      <w:pPr>
        <w:pStyle w:val="NeniNr"/>
      </w:pPr>
      <w:r w:rsidRPr="00440B55">
        <w:t>Neni 5</w:t>
      </w:r>
    </w:p>
    <w:p w:rsidR="005B546C" w:rsidRPr="00440B55" w:rsidRDefault="005B546C" w:rsidP="005B546C">
      <w:pPr>
        <w:pStyle w:val="Paragrafi"/>
        <w:rPr>
          <w:lang w:val="sq-AL"/>
        </w:rPr>
      </w:pPr>
    </w:p>
    <w:p w:rsidR="005B546C" w:rsidRPr="00440B55" w:rsidRDefault="005B546C" w:rsidP="005B546C">
      <w:pPr>
        <w:pStyle w:val="Paragrafi"/>
        <w:rPr>
          <w:lang w:val="sq-AL"/>
        </w:rPr>
      </w:pPr>
      <w:r w:rsidRPr="00440B55">
        <w:rPr>
          <w:lang w:val="sq-AL"/>
        </w:rPr>
        <w:t>Palët Kontraktuese do të nxisin kontaktet ndërmjet institucioneve publike dhe private në lidhje me shkëmbimin e eksperiencës në fushën e turizmit, do të stimulojnë botimin, shkëmbimin dhe shpërndarjen e informacionit turistik, botimeve promovuese të shkruara, filmave dhe reklamave në lidhje me turizmin, me qëllim rritjen e fluksit të turistëve në të dy vendet.</w:t>
      </w:r>
    </w:p>
    <w:p w:rsidR="005B546C" w:rsidRPr="00440B55" w:rsidRDefault="005B546C" w:rsidP="005B546C">
      <w:pPr>
        <w:pStyle w:val="Paragrafi"/>
        <w:rPr>
          <w:lang w:val="sq-AL"/>
        </w:rPr>
      </w:pPr>
    </w:p>
    <w:p w:rsidR="005B546C" w:rsidRPr="00440B55" w:rsidRDefault="005B546C" w:rsidP="005B546C">
      <w:pPr>
        <w:pStyle w:val="NeniNr"/>
      </w:pPr>
      <w:r w:rsidRPr="00440B55">
        <w:t>Neni 6</w:t>
      </w:r>
    </w:p>
    <w:p w:rsidR="005B546C" w:rsidRPr="00440B55" w:rsidRDefault="005B546C" w:rsidP="005B546C">
      <w:pPr>
        <w:pStyle w:val="Paragrafi"/>
        <w:rPr>
          <w:lang w:val="sq-AL"/>
        </w:rPr>
      </w:pPr>
    </w:p>
    <w:p w:rsidR="005B546C" w:rsidRPr="00440B55" w:rsidRDefault="005B546C" w:rsidP="005B546C">
      <w:pPr>
        <w:pStyle w:val="Paragrafi"/>
        <w:rPr>
          <w:lang w:val="sq-AL"/>
        </w:rPr>
      </w:pPr>
      <w:r w:rsidRPr="00440B55">
        <w:rPr>
          <w:lang w:val="sq-AL"/>
        </w:rPr>
        <w:t>Palët Kontraktuese do të nxisin bashkëpunimin në fusha të ndryshme në lidhje me organizimin e trajnimeve për të punësuarit në sektorin e turizmit, si dhe lidhjen e marrëveshjeve dhe kontratave ndërmjet organizatave publike dhe private, që kanë të bëjnë me realizimin e projekteve që lidhen me turizmin.</w:t>
      </w:r>
    </w:p>
    <w:p w:rsidR="005B546C" w:rsidRPr="00440B55" w:rsidRDefault="005B546C" w:rsidP="005B546C">
      <w:pPr>
        <w:pStyle w:val="Paragrafi"/>
        <w:rPr>
          <w:lang w:val="sq-AL"/>
        </w:rPr>
      </w:pPr>
    </w:p>
    <w:p w:rsidR="005B546C" w:rsidRPr="00440B55" w:rsidRDefault="005B546C" w:rsidP="005B546C">
      <w:pPr>
        <w:pStyle w:val="NeniNr"/>
      </w:pPr>
      <w:r w:rsidRPr="00440B55">
        <w:t>Neni 7</w:t>
      </w:r>
    </w:p>
    <w:p w:rsidR="005B546C" w:rsidRPr="00440B55" w:rsidRDefault="005B546C" w:rsidP="005B546C">
      <w:pPr>
        <w:pStyle w:val="Paragrafi"/>
        <w:rPr>
          <w:lang w:val="sq-AL"/>
        </w:rPr>
      </w:pPr>
    </w:p>
    <w:p w:rsidR="005B546C" w:rsidRPr="00440B55" w:rsidRDefault="005B546C" w:rsidP="005B546C">
      <w:pPr>
        <w:pStyle w:val="Paragrafi"/>
        <w:rPr>
          <w:lang w:val="sq-AL"/>
        </w:rPr>
      </w:pPr>
      <w:r w:rsidRPr="00440B55">
        <w:rPr>
          <w:lang w:val="sq-AL"/>
        </w:rPr>
        <w:t>Palët Kontraktuese krijojnë një grup të përbashkët pune (GPP) për bashkëpunim, në fushën e turizmit, të përbërë nga përfaqësues të Palëve Kontraktuese.</w:t>
      </w:r>
    </w:p>
    <w:p w:rsidR="005B546C" w:rsidRPr="00440B55" w:rsidRDefault="005B546C" w:rsidP="005B546C">
      <w:pPr>
        <w:pStyle w:val="Paragrafi"/>
        <w:rPr>
          <w:lang w:val="sq-AL"/>
        </w:rPr>
      </w:pPr>
      <w:r w:rsidRPr="00440B55">
        <w:rPr>
          <w:lang w:val="sq-AL"/>
        </w:rPr>
        <w:t>Grupi i përbashkët i punës do të takohet të paktën një herë në vit, duke u alternuar në secilën prej Palëve Kontraktuese, për të analizuar zhvillimin e marrëdhënieve dhe bashkëpunimit, nëpërmjet propozimit të masave në lidhje me zbatimin e kësaj Marrëveshjeje.</w:t>
      </w:r>
    </w:p>
    <w:p w:rsidR="005B546C" w:rsidRPr="00440B55" w:rsidRDefault="005B546C" w:rsidP="005B546C">
      <w:pPr>
        <w:pStyle w:val="Paragrafi"/>
        <w:rPr>
          <w:lang w:val="sq-AL"/>
        </w:rPr>
      </w:pPr>
      <w:r w:rsidRPr="00440B55">
        <w:rPr>
          <w:lang w:val="sq-AL"/>
        </w:rPr>
        <w:t>Palët Kontraktuese kanë të</w:t>
      </w:r>
      <w:r>
        <w:rPr>
          <w:lang w:val="sq-AL"/>
        </w:rPr>
        <w:t xml:space="preserve"> drejtë të ftojnë përfaqësues</w:t>
      </w:r>
      <w:r w:rsidRPr="00440B55">
        <w:rPr>
          <w:lang w:val="sq-AL"/>
        </w:rPr>
        <w:t xml:space="preserve"> të tjerë nga sektori i turizmit publik dhe privat në mbledhjet e GPP-së.</w:t>
      </w:r>
    </w:p>
    <w:p w:rsidR="005B546C" w:rsidRPr="00440B55" w:rsidRDefault="005B546C" w:rsidP="005B546C">
      <w:pPr>
        <w:pStyle w:val="Paragrafi"/>
        <w:rPr>
          <w:lang w:val="sq-AL"/>
        </w:rPr>
      </w:pPr>
    </w:p>
    <w:p w:rsidR="005B546C" w:rsidRPr="00440B55" w:rsidRDefault="005B546C" w:rsidP="005B546C">
      <w:pPr>
        <w:pStyle w:val="NeniNr"/>
      </w:pPr>
      <w:r w:rsidRPr="00440B55">
        <w:t>Neni 8</w:t>
      </w:r>
    </w:p>
    <w:p w:rsidR="005B546C" w:rsidRPr="00440B55" w:rsidRDefault="005B546C" w:rsidP="005B546C">
      <w:pPr>
        <w:pStyle w:val="Paragrafi"/>
        <w:rPr>
          <w:lang w:val="sq-AL"/>
        </w:rPr>
      </w:pPr>
    </w:p>
    <w:p w:rsidR="005B546C" w:rsidRPr="00440B55" w:rsidRDefault="005B546C" w:rsidP="005B546C">
      <w:pPr>
        <w:pStyle w:val="Paragrafi"/>
        <w:rPr>
          <w:lang w:val="sq-AL"/>
        </w:rPr>
      </w:pPr>
      <w:r w:rsidRPr="00440B55">
        <w:rPr>
          <w:lang w:val="sq-AL"/>
        </w:rPr>
        <w:t>Palët Kontraktuese stimulojnë pjesëmarrjen e palës tjetër në ekspozita dhe panaire ndërkombëtare që organizohen në territorin e tyre dhe në kuadrin e bashkëpunimit me organizatat ndërkombëtare në të cilat ato marrin pjesë.</w:t>
      </w:r>
    </w:p>
    <w:p w:rsidR="005B546C" w:rsidRPr="00440B55" w:rsidRDefault="005B546C" w:rsidP="005B546C">
      <w:pPr>
        <w:pStyle w:val="Paragrafi"/>
        <w:rPr>
          <w:lang w:val="sq-AL"/>
        </w:rPr>
      </w:pPr>
    </w:p>
    <w:p w:rsidR="005B546C" w:rsidRPr="00440B55" w:rsidRDefault="005B546C" w:rsidP="005B546C">
      <w:pPr>
        <w:pStyle w:val="NeniNr"/>
      </w:pPr>
      <w:r w:rsidRPr="00440B55">
        <w:t>Neni 9</w:t>
      </w:r>
    </w:p>
    <w:p w:rsidR="005B546C" w:rsidRPr="00440B55" w:rsidRDefault="005B546C" w:rsidP="005B546C">
      <w:pPr>
        <w:pStyle w:val="Paragrafi"/>
        <w:rPr>
          <w:lang w:val="sq-AL"/>
        </w:rPr>
      </w:pPr>
    </w:p>
    <w:p w:rsidR="005B546C" w:rsidRPr="00440B55" w:rsidRDefault="005B546C" w:rsidP="005B546C">
      <w:pPr>
        <w:pStyle w:val="Paragrafi"/>
        <w:rPr>
          <w:lang w:val="sq-AL"/>
        </w:rPr>
      </w:pPr>
      <w:r w:rsidRPr="00440B55">
        <w:rPr>
          <w:lang w:val="sq-AL"/>
        </w:rPr>
        <w:t>Palët Kontraktuese zhvillojnë bashkëpunimin reciprok brenda kuadrit të Organizatës Botërore të Turizmit, si dhe me organizata të tjera ndërkombëtare dhe rajonale në fushën e turizmit dhe do të shkëmbe</w:t>
      </w:r>
      <w:r>
        <w:rPr>
          <w:lang w:val="sq-AL"/>
        </w:rPr>
        <w:t>jnë  informacion mbi rezultatet</w:t>
      </w:r>
      <w:r w:rsidRPr="00440B55">
        <w:rPr>
          <w:lang w:val="sq-AL"/>
        </w:rPr>
        <w:t xml:space="preserve"> që janë arritur brenda këtyre organizatave.</w:t>
      </w:r>
    </w:p>
    <w:p w:rsidR="005B546C" w:rsidRPr="00440B55" w:rsidRDefault="005B546C" w:rsidP="005B546C">
      <w:pPr>
        <w:pStyle w:val="Paragrafi"/>
        <w:rPr>
          <w:lang w:val="sq-AL"/>
        </w:rPr>
      </w:pPr>
    </w:p>
    <w:p w:rsidR="005B546C" w:rsidRPr="00440B55" w:rsidRDefault="005B546C" w:rsidP="005B546C">
      <w:pPr>
        <w:pStyle w:val="NeniNr"/>
      </w:pPr>
      <w:r w:rsidRPr="00440B55">
        <w:t>Neni 10</w:t>
      </w:r>
    </w:p>
    <w:p w:rsidR="005B546C" w:rsidRPr="00440B55" w:rsidRDefault="005B546C" w:rsidP="005B546C">
      <w:pPr>
        <w:pStyle w:val="Paragrafi"/>
        <w:rPr>
          <w:lang w:val="sq-AL"/>
        </w:rPr>
      </w:pPr>
    </w:p>
    <w:p w:rsidR="005B546C" w:rsidRPr="00440B55" w:rsidRDefault="005B546C" w:rsidP="005B546C">
      <w:pPr>
        <w:pStyle w:val="Paragrafi"/>
        <w:rPr>
          <w:lang w:val="sq-AL"/>
        </w:rPr>
      </w:pPr>
      <w:r w:rsidRPr="00440B55">
        <w:rPr>
          <w:lang w:val="sq-AL"/>
        </w:rPr>
        <w:t>Kjo Marrëveshje hyn në fuqi në ditën e shkëmbimit të njoftimeve me shkrim mbi përfundimin e procedurave ligjore, të nevojshme për zbatimin e saj në secilën Palë Kontraktuese.</w:t>
      </w:r>
    </w:p>
    <w:p w:rsidR="005B546C" w:rsidRPr="00440B55" w:rsidRDefault="005B546C" w:rsidP="005B546C">
      <w:pPr>
        <w:pStyle w:val="Paragrafi"/>
        <w:rPr>
          <w:lang w:val="sq-AL"/>
        </w:rPr>
      </w:pPr>
      <w:r w:rsidRPr="00440B55">
        <w:rPr>
          <w:lang w:val="sq-AL"/>
        </w:rPr>
        <w:t>Kjo Marrëveshje lidhet për një periudhë pesëvjeçare dhe do të vazhdojë të jetë e vlefshme për periudhën pes</w:t>
      </w:r>
      <w:r>
        <w:rPr>
          <w:lang w:val="sq-AL"/>
        </w:rPr>
        <w:t>ëvjeçare pasuese, përveç kur një</w:t>
      </w:r>
      <w:r w:rsidRPr="00440B55">
        <w:rPr>
          <w:lang w:val="sq-AL"/>
        </w:rPr>
        <w:t>ra prej Palëve Kontraktuese e përfundon atë, nëpërmjet kanaleve diplomatike, jo më vonë se gjashtë muaj para skadimit të afatit të saj.</w:t>
      </w:r>
    </w:p>
    <w:p w:rsidR="005B546C" w:rsidRPr="00440B55" w:rsidRDefault="005B546C" w:rsidP="005B546C">
      <w:pPr>
        <w:pStyle w:val="Paragrafi"/>
        <w:rPr>
          <w:lang w:val="sq-AL"/>
        </w:rPr>
      </w:pPr>
      <w:r w:rsidRPr="00440B55">
        <w:rPr>
          <w:lang w:val="sq-AL"/>
        </w:rPr>
        <w:t xml:space="preserve">Pushimi i vlefshmërisë së Marrëveshjes nuk ka efekt mbi zbatimin e programeve dhe </w:t>
      </w:r>
      <w:r>
        <w:rPr>
          <w:lang w:val="sq-AL"/>
        </w:rPr>
        <w:t xml:space="preserve">projekteve, të </w:t>
      </w:r>
      <w:r w:rsidRPr="00440B55">
        <w:rPr>
          <w:lang w:val="sq-AL"/>
        </w:rPr>
        <w:t>filluara gjatë periudhës së vlefshmërisë së Marrëveshjes, përveç kur Palët Kontraktuese vendosin ndryshe.</w:t>
      </w:r>
    </w:p>
    <w:p w:rsidR="005B546C" w:rsidRPr="00440B55" w:rsidRDefault="005B546C" w:rsidP="005B546C">
      <w:pPr>
        <w:pStyle w:val="Paragrafi"/>
        <w:rPr>
          <w:lang w:val="sq-AL"/>
        </w:rPr>
      </w:pPr>
      <w:r w:rsidRPr="00440B55">
        <w:rPr>
          <w:lang w:val="sq-AL"/>
        </w:rPr>
        <w:t>Kjo Marrëveshje nënshkru</w:t>
      </w:r>
      <w:r>
        <w:rPr>
          <w:lang w:val="sq-AL"/>
        </w:rPr>
        <w:t>h</w:t>
      </w:r>
      <w:r w:rsidRPr="00440B55">
        <w:rPr>
          <w:lang w:val="sq-AL"/>
        </w:rPr>
        <w:t>et në Tiranë</w:t>
      </w:r>
      <w:r>
        <w:rPr>
          <w:lang w:val="sq-AL"/>
        </w:rPr>
        <w:t>,</w:t>
      </w:r>
      <w:r w:rsidRPr="00440B55">
        <w:rPr>
          <w:lang w:val="sq-AL"/>
        </w:rPr>
        <w:t xml:space="preserve"> më 16 nëntor 2005, në dy kopje origjinale, në gjuhën shqipe dhe maqedonase, ku të dy</w:t>
      </w:r>
      <w:r>
        <w:rPr>
          <w:lang w:val="sq-AL"/>
        </w:rPr>
        <w:t>ja</w:t>
      </w:r>
      <w:r w:rsidRPr="00440B55">
        <w:rPr>
          <w:lang w:val="sq-AL"/>
        </w:rPr>
        <w:t xml:space="preserve"> kopjet janë njëlloj të vlefshme.</w:t>
      </w:r>
    </w:p>
    <w:sectPr w:rsidR="005B546C" w:rsidRPr="00440B5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B546C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D4365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FBD736-404D-41BB-A12A-A1C96AEF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5B546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B546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2019-03-16T13:25:00Z</dcterms:created>
  <dcterms:modified xsi:type="dcterms:W3CDTF">2019-03-16T13:25:00Z</dcterms:modified>
</cp:coreProperties>
</file>