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0C" w:rsidRDefault="0035450C" w:rsidP="0035450C">
      <w:pPr>
        <w:pStyle w:val="Akti"/>
      </w:pPr>
      <w:bookmarkStart w:id="0" w:name="_GoBack"/>
      <w:bookmarkEnd w:id="0"/>
      <w:r>
        <w:t>Vendim</w:t>
      </w:r>
    </w:p>
    <w:p w:rsidR="0035450C" w:rsidRDefault="0035450C" w:rsidP="0035450C">
      <w:pPr>
        <w:pStyle w:val="NumriData"/>
      </w:pPr>
      <w:r>
        <w:t>Nr.56, datë 1.2.2006</w:t>
      </w:r>
    </w:p>
    <w:p w:rsidR="0035450C" w:rsidRDefault="0035450C" w:rsidP="0035450C">
      <w:pPr>
        <w:pStyle w:val="Paragrafi"/>
      </w:pPr>
    </w:p>
    <w:p w:rsidR="0035450C" w:rsidRDefault="0035450C" w:rsidP="0035450C">
      <w:pPr>
        <w:pStyle w:val="Titulli"/>
      </w:pPr>
      <w:r>
        <w:t>Për ndryshimin e përbërjes së këshillave të përfaqësuesve të bordeve të kullimit, në zonat e shërbimit të kullimit</w:t>
      </w:r>
    </w:p>
    <w:p w:rsidR="0035450C" w:rsidRDefault="0035450C" w:rsidP="0035450C">
      <w:pPr>
        <w:pStyle w:val="Paragrafi"/>
      </w:pPr>
    </w:p>
    <w:p w:rsidR="0035450C" w:rsidRDefault="0035450C" w:rsidP="0035450C">
      <w:pPr>
        <w:pStyle w:val="BazLigjPropozues"/>
      </w:pPr>
      <w:r>
        <w:t>Në mbështetje të nenit 100 të Kushtetutës, të neneve 35 e 41 të ligjit nr.8518, datë 30.7.1999 “Për ujitjen dhe kullimin”, dhe të nenit 128 të ligjit nr.8485, datë 12.5.1999 “Kodi i Procedurave Administrative të Republikës së Shqipërisë”, me propozimin e Ministrit të Bujqësisë, Ushqimit dhe Mbrojtjes së Konsumatorit, Këshilli i Ministrave</w:t>
      </w:r>
    </w:p>
    <w:p w:rsidR="0035450C" w:rsidRDefault="0035450C" w:rsidP="0035450C">
      <w:pPr>
        <w:pStyle w:val="Paragrafi"/>
      </w:pPr>
    </w:p>
    <w:p w:rsidR="0035450C" w:rsidRDefault="0035450C" w:rsidP="0035450C">
      <w:pPr>
        <w:pStyle w:val="VENDOSI"/>
      </w:pPr>
      <w:r>
        <w:t>Vendosi:</w:t>
      </w:r>
    </w:p>
    <w:p w:rsidR="0035450C" w:rsidRDefault="0035450C" w:rsidP="0035450C">
      <w:pPr>
        <w:pStyle w:val="Paragrafi"/>
      </w:pPr>
    </w:p>
    <w:p w:rsidR="0035450C" w:rsidRDefault="0035450C" w:rsidP="0035450C">
      <w:pPr>
        <w:pStyle w:val="Paragrafi"/>
      </w:pPr>
      <w:r>
        <w:t>Këshilli i Përfaqësuesve të Bordit të Kullimit, në zonat e shërbimit të kullimit, Berat, Dibër, Durrës-Krujë, Elbasan, Fier, Gjirokastër, Peqin-Kavajë, Korçë, Kukës, Lezhë-Kurbin, Lushnjë, Sarandë, Shkodër, Pogradec, Tiranë, Vlorë, të krijuara me vendime të Këshillit të Ministrave, të përbëhet nga:</w:t>
      </w:r>
    </w:p>
    <w:p w:rsidR="0035450C" w:rsidRDefault="0035450C" w:rsidP="0035450C">
      <w:pPr>
        <w:pStyle w:val="Paragrafi"/>
      </w:pPr>
      <w:r>
        <w:t>a) 1 (një) përfaqësues nga Ministria e Bujqësisë, Ushqimit dhe Mbrojtjes së Konsumatorit;</w:t>
      </w:r>
    </w:p>
    <w:p w:rsidR="0035450C" w:rsidRDefault="0035450C" w:rsidP="0035450C">
      <w:pPr>
        <w:pStyle w:val="Paragrafi"/>
      </w:pPr>
      <w:r>
        <w:t>b) 2 (dy) përfaqësues nga federatat dhe shoqatat e përdoruesve të ujit, brenda zonës së shërbimit të kullimit;</w:t>
      </w:r>
    </w:p>
    <w:p w:rsidR="0035450C" w:rsidRDefault="0035450C" w:rsidP="0035450C">
      <w:pPr>
        <w:pStyle w:val="Paragrafi"/>
      </w:pPr>
      <w:r>
        <w:t>c) 2 (dy) përfaqësues të komunave, brenda zonës së shërbimit të kullimit;</w:t>
      </w:r>
    </w:p>
    <w:p w:rsidR="0035450C" w:rsidRDefault="0035450C" w:rsidP="0035450C">
      <w:pPr>
        <w:pStyle w:val="Paragrafi"/>
      </w:pPr>
      <w:r>
        <w:t>ç) 1 (një) përfaqësues i bashkive, brenda zonës së shërbimit të kullimit;</w:t>
      </w:r>
    </w:p>
    <w:p w:rsidR="0035450C" w:rsidRDefault="0035450C" w:rsidP="0035450C">
      <w:pPr>
        <w:pStyle w:val="Paragrafi"/>
      </w:pPr>
      <w:r>
        <w:t>d) 1(një) përfaqësues i këshillit të qarkut.</w:t>
      </w:r>
    </w:p>
    <w:p w:rsidR="0035450C" w:rsidRDefault="0035450C" w:rsidP="0035450C">
      <w:pPr>
        <w:pStyle w:val="Paragrafi"/>
      </w:pPr>
      <w:r>
        <w:t>Ky vendim hyn në fuqi menjëherë.</w:t>
      </w:r>
    </w:p>
    <w:p w:rsidR="0035450C" w:rsidRDefault="0035450C" w:rsidP="0035450C">
      <w:pPr>
        <w:pStyle w:val="Autoriteti"/>
      </w:pPr>
      <w:r>
        <w:t>Kryeministri</w:t>
      </w:r>
    </w:p>
    <w:p w:rsidR="0035450C" w:rsidRDefault="0035450C" w:rsidP="0035450C">
      <w:pPr>
        <w:pStyle w:val="AutoritetiEmer"/>
      </w:pPr>
      <w:r>
        <w:t>Sali Berisha</w:t>
      </w:r>
    </w:p>
    <w:p w:rsidR="0035450C" w:rsidRDefault="0035450C" w:rsidP="0035450C">
      <w:pPr>
        <w:pStyle w:val="Paragrafi"/>
      </w:pPr>
    </w:p>
    <w:p w:rsidR="0035450C" w:rsidRDefault="0035450C" w:rsidP="0035450C">
      <w:pPr>
        <w:pStyle w:val="Akti"/>
        <w:keepNext w:val="0"/>
        <w:jc w:val="left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50C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71A53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476789-D18A-4468-BB82-4E257BAF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2019-03-16T13:26:00Z</dcterms:created>
  <dcterms:modified xsi:type="dcterms:W3CDTF">2019-03-16T13:26:00Z</dcterms:modified>
</cp:coreProperties>
</file>