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20E" w:rsidRPr="00F66BB5" w:rsidRDefault="00E4420E" w:rsidP="00E4420E">
      <w:pPr>
        <w:pStyle w:val="Akti"/>
        <w:keepNext w:val="0"/>
      </w:pPr>
      <w:bookmarkStart w:id="0" w:name="_GoBack"/>
      <w:bookmarkEnd w:id="0"/>
      <w:r w:rsidRPr="00F66BB5">
        <w:t>VENDIM</w:t>
      </w:r>
    </w:p>
    <w:p w:rsidR="00E4420E" w:rsidRPr="00F66BB5" w:rsidRDefault="00E4420E" w:rsidP="00E4420E">
      <w:pPr>
        <w:pStyle w:val="NumriData"/>
        <w:keepNext w:val="0"/>
      </w:pPr>
      <w:r>
        <w:t xml:space="preserve">Nr.92, datë </w:t>
      </w:r>
      <w:r w:rsidRPr="00F66BB5">
        <w:t>15.2.2006</w:t>
      </w:r>
    </w:p>
    <w:p w:rsidR="00E4420E" w:rsidRPr="00930564" w:rsidRDefault="00E4420E" w:rsidP="00E4420E">
      <w:pPr>
        <w:pStyle w:val="Paragrafi"/>
        <w:rPr>
          <w:sz w:val="16"/>
          <w:lang w:val="it-IT"/>
        </w:rPr>
      </w:pPr>
    </w:p>
    <w:p w:rsidR="00E4420E" w:rsidRPr="00F66BB5" w:rsidRDefault="00E4420E" w:rsidP="00E4420E">
      <w:pPr>
        <w:pStyle w:val="Titulli"/>
        <w:keepNext w:val="0"/>
      </w:pPr>
      <w:r w:rsidRPr="00F66BB5">
        <w:t xml:space="preserve">PËR </w:t>
      </w:r>
      <w:r>
        <w:t>NGRITJEN DHE FUNKSIONIMI</w:t>
      </w:r>
      <w:r w:rsidRPr="00F66BB5">
        <w:t>N E AKADEMISË DIPLOMATIKE PRANË MINISTRISË SË PUNËVE TË JASHTME TË</w:t>
      </w:r>
      <w:r>
        <w:t xml:space="preserve"> REPUBLI</w:t>
      </w:r>
      <w:r w:rsidRPr="00F66BB5">
        <w:t xml:space="preserve">KËS </w:t>
      </w:r>
      <w:r>
        <w:t>SË SHQ</w:t>
      </w:r>
      <w:r w:rsidRPr="00F66BB5">
        <w:t>IPËRISË</w:t>
      </w:r>
    </w:p>
    <w:p w:rsidR="00E4420E" w:rsidRPr="00930564" w:rsidRDefault="00E4420E" w:rsidP="00E4420E">
      <w:pPr>
        <w:pStyle w:val="Paragrafi"/>
        <w:rPr>
          <w:sz w:val="18"/>
          <w:lang w:val="it-IT"/>
        </w:rPr>
      </w:pPr>
    </w:p>
    <w:p w:rsidR="00E4420E" w:rsidRPr="00F66BB5" w:rsidRDefault="00E4420E" w:rsidP="00E4420E">
      <w:pPr>
        <w:pStyle w:val="BazLigjPropozues"/>
        <w:keepNext w:val="0"/>
      </w:pPr>
      <w:r w:rsidRPr="00F66BB5">
        <w:t>Në</w:t>
      </w:r>
      <w:r>
        <w:t xml:space="preserve"> mbështetje të</w:t>
      </w:r>
      <w:r w:rsidRPr="00F66BB5">
        <w:t xml:space="preserve"> nenit 100</w:t>
      </w:r>
      <w:r>
        <w:t xml:space="preserve"> të Kushtetutës dhe të nenit 13</w:t>
      </w:r>
      <w:r w:rsidRPr="00F66BB5">
        <w:t xml:space="preserve"> të ligjit nr.9095, datë 3.</w:t>
      </w:r>
      <w:r>
        <w:t>7.2003</w:t>
      </w:r>
      <w:r w:rsidRPr="00F66BB5">
        <w:t xml:space="preserve"> “Për shërbimin e jashtëm të Republikës së Shqipërisë”, me propozimin e Ministrit të Punëve të Jashtme, Këshilli i Ministrave</w:t>
      </w:r>
    </w:p>
    <w:p w:rsidR="00E4420E" w:rsidRPr="00930564" w:rsidRDefault="00E4420E" w:rsidP="00E4420E">
      <w:pPr>
        <w:pStyle w:val="Paragrafi"/>
        <w:rPr>
          <w:sz w:val="18"/>
          <w:lang w:val="it-IT"/>
        </w:rPr>
      </w:pPr>
    </w:p>
    <w:p w:rsidR="00E4420E" w:rsidRPr="00F66BB5" w:rsidRDefault="00E4420E" w:rsidP="00E4420E">
      <w:pPr>
        <w:pStyle w:val="VENDOSI"/>
        <w:keepNext w:val="0"/>
      </w:pPr>
      <w:r w:rsidRPr="00F66BB5">
        <w:t>VENDOSI:</w:t>
      </w:r>
    </w:p>
    <w:p w:rsidR="00E4420E" w:rsidRPr="00F66BB5" w:rsidRDefault="00E4420E" w:rsidP="00E4420E">
      <w:pPr>
        <w:pStyle w:val="Paragrafi"/>
        <w:rPr>
          <w:lang w:val="it-IT"/>
        </w:rPr>
      </w:pPr>
    </w:p>
    <w:p w:rsidR="00E4420E" w:rsidRPr="00F66BB5" w:rsidRDefault="00E4420E" w:rsidP="00E4420E">
      <w:pPr>
        <w:pStyle w:val="Paragrafi"/>
        <w:rPr>
          <w:lang w:val="it-IT"/>
        </w:rPr>
      </w:pPr>
      <w:r w:rsidRPr="00F66BB5">
        <w:rPr>
          <w:lang w:val="it-IT"/>
        </w:rPr>
        <w:t>1. Ngritjen dhe funks</w:t>
      </w:r>
      <w:r>
        <w:rPr>
          <w:lang w:val="it-IT"/>
        </w:rPr>
        <w:t>ionimin e Akademisë Diplomatike në varësi të M</w:t>
      </w:r>
      <w:r w:rsidRPr="00F66BB5">
        <w:rPr>
          <w:lang w:val="it-IT"/>
        </w:rPr>
        <w:t>inistrit të Punëve të Jashtme.</w:t>
      </w:r>
    </w:p>
    <w:p w:rsidR="00E4420E" w:rsidRPr="00F66BB5" w:rsidRDefault="00E4420E" w:rsidP="00E4420E">
      <w:pPr>
        <w:pStyle w:val="Paragrafi"/>
        <w:rPr>
          <w:lang w:val="it-IT"/>
        </w:rPr>
      </w:pPr>
      <w:r w:rsidRPr="00F66BB5">
        <w:rPr>
          <w:lang w:val="it-IT"/>
        </w:rPr>
        <w:t>2. Akademia Diplomatike është qendra e trajnimit, kualifikimit dhe rikualifikimit, akademik dhe profesional, të të gjithë punonjësve të shërbimit me jashtë, punonjësve të institucioneve të administratës publike, të nivelit qendror apo vendor, institucioneve të pavarura, zyrtarëve të tjerë nga vendet e rajonit, dhe nga vende të tjera, në fushën e marrëdhënieve ndërkombëtare.</w:t>
      </w:r>
    </w:p>
    <w:p w:rsidR="00E4420E" w:rsidRPr="00F66BB5" w:rsidRDefault="00E4420E" w:rsidP="00E4420E">
      <w:pPr>
        <w:pStyle w:val="Paragrafi"/>
        <w:rPr>
          <w:lang w:val="it-IT"/>
        </w:rPr>
      </w:pPr>
      <w:r w:rsidRPr="00F66BB5">
        <w:rPr>
          <w:lang w:val="it-IT"/>
        </w:rPr>
        <w:t>3. Akademia Diplomatike harton dhe zbaton programet arsimore të trajnimit, kualifikimit dhe rikualifikimit të punonjësve të shërbimit me jashtë dhe atyre të administratës publike, të nivelit qendror dhe vendor, apo të institucioneve të pavarura.</w:t>
      </w:r>
    </w:p>
    <w:p w:rsidR="00E4420E" w:rsidRDefault="00E4420E" w:rsidP="00E4420E">
      <w:pPr>
        <w:pStyle w:val="Paragrafi"/>
        <w:rPr>
          <w:lang w:val="it-IT"/>
        </w:rPr>
      </w:pPr>
      <w:r w:rsidRPr="00F66BB5">
        <w:rPr>
          <w:lang w:val="it-IT"/>
        </w:rPr>
        <w:t>4. Akademia Diplomatike ka si detyrë të organizojë:</w:t>
      </w:r>
    </w:p>
    <w:p w:rsidR="00E4420E" w:rsidRPr="00F66BB5" w:rsidRDefault="00E4420E" w:rsidP="00E4420E">
      <w:pPr>
        <w:pStyle w:val="Paragrafi"/>
        <w:rPr>
          <w:lang w:val="it-IT"/>
        </w:rPr>
      </w:pPr>
      <w:r w:rsidRPr="00F66BB5">
        <w:rPr>
          <w:lang w:val="it-IT"/>
        </w:rPr>
        <w:t>a) trajnime afatgjata formimi, me karakter akademik dhe profesional, për nëpunësit e</w:t>
      </w:r>
      <w:r>
        <w:rPr>
          <w:lang w:val="it-IT"/>
        </w:rPr>
        <w:t xml:space="preserve"> sapopranuar në shërbimin e jashtëm, në</w:t>
      </w:r>
      <w:r w:rsidRPr="00F66BB5">
        <w:rPr>
          <w:lang w:val="it-IT"/>
        </w:rPr>
        <w:t xml:space="preserve"> mënyrë të veçantë, kurse dhe stazhe</w:t>
      </w:r>
      <w:r>
        <w:rPr>
          <w:lang w:val="it-IT"/>
        </w:rPr>
        <w:t>, si pjesë integrale të periudhës së</w:t>
      </w:r>
      <w:r w:rsidRPr="00F66BB5">
        <w:rPr>
          <w:lang w:val="it-IT"/>
        </w:rPr>
        <w:t xml:space="preserve"> provës, me një zgjatje kohore fil</w:t>
      </w:r>
      <w:r>
        <w:rPr>
          <w:lang w:val="it-IT"/>
        </w:rPr>
        <w:t>lestare të paktën gjashtë muaj;</w:t>
      </w:r>
    </w:p>
    <w:p w:rsidR="00E4420E" w:rsidRPr="00F66BB5" w:rsidRDefault="00E4420E" w:rsidP="00E4420E">
      <w:pPr>
        <w:pStyle w:val="Paragrafi"/>
        <w:rPr>
          <w:lang w:val="it-IT"/>
        </w:rPr>
      </w:pPr>
      <w:r>
        <w:rPr>
          <w:lang w:val="it-IT"/>
        </w:rPr>
        <w:t>b) kurse afatshkurta pë</w:t>
      </w:r>
      <w:r w:rsidRPr="00F66BB5">
        <w:rPr>
          <w:lang w:val="it-IT"/>
        </w:rPr>
        <w:t>r punonjësit e shërbimit me jashtë, të emëruar në përfaqësitë diplom</w:t>
      </w:r>
      <w:r>
        <w:rPr>
          <w:lang w:val="it-IT"/>
        </w:rPr>
        <w:t>atike, përpara marrjes së detyrë</w:t>
      </w:r>
      <w:r w:rsidRPr="00F66BB5">
        <w:rPr>
          <w:lang w:val="it-IT"/>
        </w:rPr>
        <w:t>s</w:t>
      </w:r>
      <w:r>
        <w:rPr>
          <w:lang w:val="it-IT"/>
        </w:rPr>
        <w:t>, duke i kushtuar një rëndësi të</w:t>
      </w:r>
      <w:r w:rsidRPr="00F66BB5">
        <w:rPr>
          <w:lang w:val="it-IT"/>
        </w:rPr>
        <w:t xml:space="preserve"> </w:t>
      </w:r>
      <w:r>
        <w:rPr>
          <w:lang w:val="it-IT"/>
        </w:rPr>
        <w:t>veçantë faktorit “gjuhë e huaj”;</w:t>
      </w:r>
    </w:p>
    <w:p w:rsidR="00E4420E" w:rsidRPr="00F66BB5" w:rsidRDefault="00E4420E" w:rsidP="00E4420E">
      <w:pPr>
        <w:pStyle w:val="Paragrafi"/>
        <w:rPr>
          <w:lang w:val="it-IT"/>
        </w:rPr>
      </w:pPr>
      <w:r w:rsidRPr="00F66BB5">
        <w:rPr>
          <w:lang w:val="it-IT"/>
        </w:rPr>
        <w:t>c) trajnimin</w:t>
      </w:r>
      <w:r>
        <w:rPr>
          <w:lang w:val="it-IT"/>
        </w:rPr>
        <w:t xml:space="preserve"> e diplomatëve, sipas gradave përkatëse dhe ndarjes modulare, të përcaktuar nga ç</w:t>
      </w:r>
      <w:r w:rsidRPr="00F66BB5">
        <w:rPr>
          <w:lang w:val="it-IT"/>
        </w:rPr>
        <w:t>do drejtori. Ky trajnim është i detyrueshëm pë</w:t>
      </w:r>
      <w:r>
        <w:rPr>
          <w:lang w:val="it-IT"/>
        </w:rPr>
        <w:t>r të gjithë diplomatë</w:t>
      </w:r>
      <w:r w:rsidRPr="00F66BB5">
        <w:rPr>
          <w:lang w:val="it-IT"/>
        </w:rPr>
        <w:t>t, që s</w:t>
      </w:r>
      <w:r>
        <w:rPr>
          <w:lang w:val="it-IT"/>
        </w:rPr>
        <w:t>hërbejnë në shërbimin me jashtë;</w:t>
      </w:r>
    </w:p>
    <w:p w:rsidR="00E4420E" w:rsidRPr="00F66BB5" w:rsidRDefault="00E4420E" w:rsidP="00E4420E">
      <w:pPr>
        <w:pStyle w:val="Paragrafi"/>
        <w:rPr>
          <w:lang w:val="it-IT"/>
        </w:rPr>
      </w:pPr>
      <w:r>
        <w:rPr>
          <w:lang w:val="it-IT"/>
        </w:rPr>
        <w:t>ç) trajnimin e të gjithë</w:t>
      </w:r>
      <w:r w:rsidRPr="00F66BB5">
        <w:rPr>
          <w:lang w:val="it-IT"/>
        </w:rPr>
        <w:t xml:space="preserve"> nëpunësve, që nuk bëjnë pjesë në shërbimin e</w:t>
      </w:r>
      <w:r>
        <w:rPr>
          <w:lang w:val="it-IT"/>
        </w:rPr>
        <w:t xml:space="preserve"> jashtëm dhe emërohen në pë</w:t>
      </w:r>
      <w:r w:rsidRPr="00F66BB5">
        <w:rPr>
          <w:lang w:val="it-IT"/>
        </w:rPr>
        <w:t>rfaqë</w:t>
      </w:r>
      <w:r>
        <w:rPr>
          <w:lang w:val="it-IT"/>
        </w:rPr>
        <w:t>sitë diplomatike pë</w:t>
      </w:r>
      <w:r w:rsidRPr="00F66BB5">
        <w:rPr>
          <w:lang w:val="it-IT"/>
        </w:rPr>
        <w:t>r nevoja pune. Trajnimi do të kryhet sipas gradave përkatëse dhe në funksion të detyrave, që do të mbulojn</w:t>
      </w:r>
      <w:r>
        <w:rPr>
          <w:lang w:val="it-IT"/>
        </w:rPr>
        <w:t>ë këta nëpunës në përfaqësi;</w:t>
      </w:r>
    </w:p>
    <w:p w:rsidR="00E4420E" w:rsidRPr="00F66BB5" w:rsidRDefault="00E4420E" w:rsidP="00E4420E">
      <w:pPr>
        <w:pStyle w:val="Paragrafi"/>
        <w:rPr>
          <w:lang w:val="it-IT"/>
        </w:rPr>
      </w:pPr>
      <w:r w:rsidRPr="00F66BB5">
        <w:rPr>
          <w:lang w:val="it-IT"/>
        </w:rPr>
        <w:t>d) trajnimin dhe ofrimin e ndihmës, akademike dhe hulumtuese, për të gjithë</w:t>
      </w:r>
      <w:r>
        <w:rPr>
          <w:lang w:val="it-IT"/>
        </w:rPr>
        <w:t xml:space="preserve"> diplomatët, që përgatiten pë</w:t>
      </w:r>
      <w:r w:rsidRPr="00F66BB5">
        <w:rPr>
          <w:lang w:val="it-IT"/>
        </w:rPr>
        <w:t xml:space="preserve">r </w:t>
      </w:r>
      <w:r>
        <w:rPr>
          <w:lang w:val="it-IT"/>
        </w:rPr>
        <w:t>marrjen e një grade më të lartë;</w:t>
      </w:r>
    </w:p>
    <w:p w:rsidR="00E4420E" w:rsidRPr="00F66BB5" w:rsidRDefault="00E4420E" w:rsidP="00E4420E">
      <w:pPr>
        <w:pStyle w:val="Paragrafi"/>
        <w:rPr>
          <w:lang w:val="it-IT"/>
        </w:rPr>
      </w:pPr>
      <w:r w:rsidRPr="00F66BB5">
        <w:rPr>
          <w:lang w:val="it-IT"/>
        </w:rPr>
        <w:t>dh) trajnimin e zyrtarëve të tjerë, të administratës publike, të nivelit qendror apo vendor, dhe të institucioneve të pavarura, të cilët m</w:t>
      </w:r>
      <w:r>
        <w:rPr>
          <w:lang w:val="it-IT"/>
        </w:rPr>
        <w:t>erren me marrëdhëniet me jashtë;</w:t>
      </w:r>
    </w:p>
    <w:p w:rsidR="00E4420E" w:rsidRPr="00F66BB5" w:rsidRDefault="00E4420E" w:rsidP="00E4420E">
      <w:pPr>
        <w:pStyle w:val="Paragrafi"/>
        <w:rPr>
          <w:lang w:val="it-IT"/>
        </w:rPr>
      </w:pPr>
      <w:r w:rsidRPr="00F66BB5">
        <w:rPr>
          <w:lang w:val="it-IT"/>
        </w:rPr>
        <w:t>e) trajnimin e stafit mbështetës, sekretarë dhe asistentë, për çështje administrative</w:t>
      </w:r>
      <w:r>
        <w:rPr>
          <w:lang w:val="it-IT"/>
        </w:rPr>
        <w:t xml:space="preserve"> dhe mbështetëse të diplomacisë;</w:t>
      </w:r>
    </w:p>
    <w:p w:rsidR="00E4420E" w:rsidRDefault="00E4420E" w:rsidP="00E4420E">
      <w:pPr>
        <w:pStyle w:val="Paragrafi"/>
        <w:rPr>
          <w:lang w:val="it-IT"/>
        </w:rPr>
      </w:pPr>
      <w:r w:rsidRPr="00F66BB5">
        <w:rPr>
          <w:lang w:val="it-IT"/>
        </w:rPr>
        <w:t>e) trajnime për zyrtarë të tjerë, nga vendet e rajonit dhe vende të tjera, sipas kërkesës dhe nevojave, duke u bazuar në marrëveshjet përkatëse.</w:t>
      </w:r>
    </w:p>
    <w:p w:rsidR="00E4420E" w:rsidRPr="00F66BB5" w:rsidRDefault="00E4420E" w:rsidP="00E4420E">
      <w:pPr>
        <w:pStyle w:val="Paragrafi"/>
        <w:rPr>
          <w:lang w:val="it-IT"/>
        </w:rPr>
      </w:pPr>
      <w:r>
        <w:rPr>
          <w:lang w:val="it-IT"/>
        </w:rPr>
        <w:t>f</w:t>
      </w:r>
      <w:r w:rsidRPr="00F66BB5">
        <w:rPr>
          <w:lang w:val="it-IT"/>
        </w:rPr>
        <w:t>) kërkime dhe studime me karakter akademiko-shkencor në fushën e marrëdhënieve ndërkombëtare, në lidhje</w:t>
      </w:r>
      <w:r>
        <w:rPr>
          <w:lang w:val="it-IT"/>
        </w:rPr>
        <w:t xml:space="preserve"> me përparësitë bazë të politikë</w:t>
      </w:r>
      <w:r w:rsidRPr="00F66BB5">
        <w:rPr>
          <w:lang w:val="it-IT"/>
        </w:rPr>
        <w:t xml:space="preserve">s së jashtme të Republikës së </w:t>
      </w:r>
      <w:r>
        <w:rPr>
          <w:lang w:val="it-IT"/>
        </w:rPr>
        <w:t>Shqipërisë</w:t>
      </w:r>
      <w:r w:rsidRPr="00F66BB5">
        <w:rPr>
          <w:lang w:val="it-IT"/>
        </w:rPr>
        <w:t>. Këto stu</w:t>
      </w:r>
      <w:r>
        <w:rPr>
          <w:lang w:val="it-IT"/>
        </w:rPr>
        <w:t>dime dhe hulumtime i dorëzohen M</w:t>
      </w:r>
      <w:r w:rsidRPr="00F66BB5">
        <w:rPr>
          <w:lang w:val="it-IT"/>
        </w:rPr>
        <w:t>inistrit të Punëve të Jashtme, për të përcaktuar zbatimin apo jo të</w:t>
      </w:r>
      <w:r>
        <w:rPr>
          <w:lang w:val="it-IT"/>
        </w:rPr>
        <w:t xml:space="preserve"> përfundimeve dhe rekomandimeve</w:t>
      </w:r>
      <w:r w:rsidRPr="00F66BB5">
        <w:rPr>
          <w:lang w:val="it-IT"/>
        </w:rPr>
        <w:t xml:space="preserve"> që dalin nga to.</w:t>
      </w:r>
    </w:p>
    <w:p w:rsidR="00E4420E" w:rsidRPr="00F66BB5" w:rsidRDefault="00E4420E" w:rsidP="00E4420E">
      <w:pPr>
        <w:pStyle w:val="Paragrafi"/>
        <w:rPr>
          <w:lang w:val="it-IT"/>
        </w:rPr>
      </w:pPr>
      <w:r w:rsidRPr="00F66BB5">
        <w:rPr>
          <w:lang w:val="it-IT"/>
        </w:rPr>
        <w:t>5. Personeli i Akademisë Diplomatike përbëhet nga një staf prej 4 nëpunësish, që janë: drejtori i Akademisë dhe tre specialistë, të cilët do të merren me funksionimin dhe menaxhimin e plotë të saj.</w:t>
      </w:r>
    </w:p>
    <w:p w:rsidR="00E4420E" w:rsidRPr="00F66BB5" w:rsidRDefault="00E4420E" w:rsidP="00E4420E">
      <w:pPr>
        <w:pStyle w:val="Paragrafi"/>
        <w:rPr>
          <w:lang w:val="it-IT"/>
        </w:rPr>
      </w:pPr>
      <w:r w:rsidRPr="00F66BB5">
        <w:rPr>
          <w:lang w:val="it-IT"/>
        </w:rPr>
        <w:t>6. Drejtori i Akademisë Diplomatike emërohet në përputhje me p</w:t>
      </w:r>
      <w:r>
        <w:rPr>
          <w:lang w:val="it-IT"/>
        </w:rPr>
        <w:t>ërcaktimet e bëra në ligjin nr.</w:t>
      </w:r>
      <w:r w:rsidRPr="00F66BB5">
        <w:rPr>
          <w:lang w:val="it-IT"/>
        </w:rPr>
        <w:t>8549, datë</w:t>
      </w:r>
      <w:r>
        <w:rPr>
          <w:lang w:val="it-IT"/>
        </w:rPr>
        <w:t xml:space="preserve"> 11.11.1999</w:t>
      </w:r>
      <w:r w:rsidRPr="00F66BB5">
        <w:rPr>
          <w:lang w:val="it-IT"/>
        </w:rPr>
        <w:t xml:space="preserve"> “Statusi i nëpunësit civil”. Krahas kërkesave të parashikuara në ligjin “Statusi i nëpunësit civil”, drejtori duhet të jetë kërkues shkencor ose profesor universiteti, i diplomuar në degë</w:t>
      </w:r>
      <w:r>
        <w:rPr>
          <w:lang w:val="it-IT"/>
        </w:rPr>
        <w:t>n e marrëdhënieve ndërkombëtare apo shkencave p</w:t>
      </w:r>
      <w:r w:rsidRPr="00F66BB5">
        <w:rPr>
          <w:lang w:val="it-IT"/>
        </w:rPr>
        <w:t>olitike dhe të ketë, të paktën, një gradë shkencore. Specialistët e Akademisë Diplomatike emërohen po në përputhje me ligjin nr.8549, datë</w:t>
      </w:r>
      <w:r>
        <w:rPr>
          <w:lang w:val="it-IT"/>
        </w:rPr>
        <w:t xml:space="preserve"> 11.11.1999</w:t>
      </w:r>
      <w:r w:rsidRPr="00F66BB5">
        <w:rPr>
          <w:lang w:val="it-IT"/>
        </w:rPr>
        <w:t xml:space="preserve"> “Statusi i nëpunësit civil”. Të paktën njëri prej tyre duhet të jetë diplomat.</w:t>
      </w:r>
    </w:p>
    <w:p w:rsidR="00E4420E" w:rsidRPr="00F66BB5" w:rsidRDefault="00E4420E" w:rsidP="00E4420E">
      <w:pPr>
        <w:pStyle w:val="Paragrafi"/>
        <w:rPr>
          <w:lang w:val="it-IT"/>
        </w:rPr>
      </w:pPr>
      <w:r w:rsidRPr="00F66BB5">
        <w:rPr>
          <w:lang w:val="it-IT"/>
        </w:rPr>
        <w:t>7. Pranë Akademisë Diplomatike vepron këshilli drej</w:t>
      </w:r>
      <w:r>
        <w:rPr>
          <w:lang w:val="it-IT"/>
        </w:rPr>
        <w:t>tues, i cili përbëhet nga: M</w:t>
      </w:r>
      <w:r w:rsidRPr="00F66BB5">
        <w:rPr>
          <w:lang w:val="it-IT"/>
        </w:rPr>
        <w:t>inistri i Punëve të Jashtme, drejtori i Akademisë, një anëtar i Komisionit të Kuvendit për Politikë</w:t>
      </w:r>
      <w:r>
        <w:rPr>
          <w:lang w:val="it-IT"/>
        </w:rPr>
        <w:t xml:space="preserve">n e Jashtme, </w:t>
      </w:r>
      <w:r>
        <w:rPr>
          <w:lang w:val="it-IT"/>
        </w:rPr>
        <w:lastRenderedPageBreak/>
        <w:t>si dhe dy diplomatë</w:t>
      </w:r>
      <w:r w:rsidRPr="00F66BB5">
        <w:rPr>
          <w:lang w:val="it-IT"/>
        </w:rPr>
        <w:t xml:space="preserve"> karriere dhe dy personalitete nga fusha akademike e marrëdhënieve ndërkombëtare, të cilët emërohen n</w:t>
      </w:r>
      <w:r>
        <w:rPr>
          <w:lang w:val="it-IT"/>
        </w:rPr>
        <w:t>ga M</w:t>
      </w:r>
      <w:r w:rsidRPr="00F66BB5">
        <w:rPr>
          <w:lang w:val="it-IT"/>
        </w:rPr>
        <w:t>inistri i Punëve të J</w:t>
      </w:r>
      <w:r>
        <w:rPr>
          <w:lang w:val="it-IT"/>
        </w:rPr>
        <w:t>ashtme. Këshilli kryesohet nga M</w:t>
      </w:r>
      <w:r w:rsidRPr="00F66BB5">
        <w:rPr>
          <w:lang w:val="it-IT"/>
        </w:rPr>
        <w:t>inistri i Punëve të Jashtme.</w:t>
      </w:r>
    </w:p>
    <w:p w:rsidR="00E4420E" w:rsidRPr="00F66BB5" w:rsidRDefault="00E4420E" w:rsidP="00E4420E">
      <w:pPr>
        <w:pStyle w:val="Paragrafi"/>
        <w:rPr>
          <w:lang w:val="it-IT"/>
        </w:rPr>
      </w:pPr>
      <w:r w:rsidRPr="00F66BB5">
        <w:rPr>
          <w:lang w:val="it-IT"/>
        </w:rPr>
        <w:t>8. Këshilli drejtues harton dhe miraton kurrikulat e Akademis</w:t>
      </w:r>
      <w:r>
        <w:rPr>
          <w:lang w:val="it-IT"/>
        </w:rPr>
        <w:t>ë, ndarjen e lëndëve dhe të degë</w:t>
      </w:r>
      <w:r w:rsidRPr="00F66BB5">
        <w:rPr>
          <w:lang w:val="it-IT"/>
        </w:rPr>
        <w:t>ve dhe modulet bazë për çdo nivel, përfshirjen e metodave të reja të mësimdhënies në Akademi, stafin mësimdhënës, donacionet e huaja për zhvillimin e Akademisë dhe detyra të tjera për funksionimin e brendshëm të saj.</w:t>
      </w:r>
    </w:p>
    <w:p w:rsidR="00E4420E" w:rsidRPr="00F66BB5" w:rsidRDefault="00E4420E" w:rsidP="00E4420E">
      <w:pPr>
        <w:pStyle w:val="Paragrafi"/>
        <w:rPr>
          <w:lang w:val="it-IT"/>
        </w:rPr>
      </w:pPr>
      <w:r>
        <w:rPr>
          <w:lang w:val="it-IT"/>
        </w:rPr>
        <w:t>Kë</w:t>
      </w:r>
      <w:r w:rsidRPr="00F66BB5">
        <w:rPr>
          <w:lang w:val="it-IT"/>
        </w:rPr>
        <w:t>shilli drejtues bën përzgjedhjen e pjesëmarrësve në kurs, siguron burimet njerëzore dhe materiale dhe kryen programimin didaktik të kurseve.</w:t>
      </w:r>
    </w:p>
    <w:p w:rsidR="00E4420E" w:rsidRPr="00F66BB5" w:rsidRDefault="00E4420E" w:rsidP="00E4420E">
      <w:pPr>
        <w:pStyle w:val="Paragrafi"/>
        <w:rPr>
          <w:lang w:val="it-IT"/>
        </w:rPr>
      </w:pPr>
      <w:r w:rsidRPr="00F66BB5">
        <w:rPr>
          <w:lang w:val="it-IT"/>
        </w:rPr>
        <w:t>9. Akademia Diplomatike bashkëpunon me institucione homologe të vendeve të tjera, me universitete publike dhe jopublike, vendase dhe të huaja, për shkëmbim përvoje dhe për sigurimin e lektorëve, vendas dhe të huaj.</w:t>
      </w:r>
    </w:p>
    <w:p w:rsidR="00E4420E" w:rsidRPr="00F66BB5" w:rsidRDefault="00E4420E" w:rsidP="00E4420E">
      <w:pPr>
        <w:pStyle w:val="Paragrafi"/>
        <w:rPr>
          <w:lang w:val="it-IT"/>
        </w:rPr>
      </w:pPr>
      <w:r w:rsidRPr="00F66BB5">
        <w:rPr>
          <w:lang w:val="it-IT"/>
        </w:rPr>
        <w:t>10. Veprimtaria e Akademisë Diplomatike mbështetet në rregulloren e posaçme, të hartuar nga këshill</w:t>
      </w:r>
      <w:r>
        <w:rPr>
          <w:lang w:val="it-IT"/>
        </w:rPr>
        <w:t>i drejtues dhe të miratuar nga M</w:t>
      </w:r>
      <w:r w:rsidRPr="00F66BB5">
        <w:rPr>
          <w:lang w:val="it-IT"/>
        </w:rPr>
        <w:t>inistri</w:t>
      </w:r>
      <w:r>
        <w:rPr>
          <w:lang w:val="it-IT"/>
        </w:rPr>
        <w:t xml:space="preserve"> i Punëve të</w:t>
      </w:r>
      <w:r w:rsidRPr="00F66BB5">
        <w:rPr>
          <w:lang w:val="it-IT"/>
        </w:rPr>
        <w:t xml:space="preserve"> Jashtme, në përputhje me l</w:t>
      </w:r>
      <w:r>
        <w:rPr>
          <w:lang w:val="it-IT"/>
        </w:rPr>
        <w:t>egjislacionin</w:t>
      </w:r>
      <w:r w:rsidRPr="00F66BB5">
        <w:rPr>
          <w:lang w:val="it-IT"/>
        </w:rPr>
        <w:t xml:space="preserve"> që rregullon veprimtarinë e institucioneve të kësaj natyre në Republikën e Shqipërisë.</w:t>
      </w:r>
    </w:p>
    <w:p w:rsidR="00E4420E" w:rsidRPr="00F66BB5" w:rsidRDefault="00E4420E" w:rsidP="00E4420E">
      <w:pPr>
        <w:pStyle w:val="Paragrafi"/>
        <w:rPr>
          <w:lang w:val="it-IT"/>
        </w:rPr>
      </w:pPr>
      <w:r>
        <w:rPr>
          <w:lang w:val="it-IT"/>
        </w:rPr>
        <w:t>11. Efektet financiare pë</w:t>
      </w:r>
      <w:r w:rsidRPr="00F66BB5">
        <w:rPr>
          <w:lang w:val="it-IT"/>
        </w:rPr>
        <w:t>r veprimt</w:t>
      </w:r>
      <w:r>
        <w:rPr>
          <w:lang w:val="it-IT"/>
        </w:rPr>
        <w:t>arinë e Akademisë Diplomatike pë</w:t>
      </w:r>
      <w:r w:rsidRPr="00F66BB5">
        <w:rPr>
          <w:lang w:val="it-IT"/>
        </w:rPr>
        <w:t>rballohen nga buxheti i Ministrisë së Punëve të Jashtme dhe me donacione të ndryshme nga persona, juridikë dhe fizikë, vendas dhe të huaj, në bazë të marrëveshjeve përkatëse, në përputhje me legjislacionin në fuqi në Republikën e Shqipërisë.</w:t>
      </w:r>
    </w:p>
    <w:p w:rsidR="00E4420E" w:rsidRPr="00F66BB5" w:rsidRDefault="00E4420E" w:rsidP="00E4420E">
      <w:pPr>
        <w:pStyle w:val="Paragrafi"/>
        <w:rPr>
          <w:lang w:val="it-IT"/>
        </w:rPr>
      </w:pPr>
      <w:r w:rsidRPr="00F66BB5">
        <w:rPr>
          <w:lang w:val="it-IT"/>
        </w:rPr>
        <w:t>12. Vendimi nr.198, datë</w:t>
      </w:r>
      <w:r>
        <w:rPr>
          <w:lang w:val="it-IT"/>
        </w:rPr>
        <w:t xml:space="preserve"> 14.4.2004 i Këshillit të Ministrave</w:t>
      </w:r>
      <w:r w:rsidRPr="00F66BB5">
        <w:rPr>
          <w:lang w:val="it-IT"/>
        </w:rPr>
        <w:t xml:space="preserve"> “Për ngritjen dhe funksionimin e Akademisë Diplom</w:t>
      </w:r>
      <w:r>
        <w:rPr>
          <w:lang w:val="it-IT"/>
        </w:rPr>
        <w:t>atike</w:t>
      </w:r>
      <w:r w:rsidRPr="00F66BB5">
        <w:rPr>
          <w:lang w:val="it-IT"/>
        </w:rPr>
        <w:t xml:space="preserve"> pranë Ministrisë së Punëve të Jashtme të Republikës së Shqipërisë”, shfuqizohet.</w:t>
      </w:r>
    </w:p>
    <w:p w:rsidR="00E4420E" w:rsidRPr="00FA3BC7" w:rsidRDefault="00E4420E" w:rsidP="00E4420E">
      <w:pPr>
        <w:pStyle w:val="Paragrafi"/>
        <w:rPr>
          <w:lang w:val="it-IT"/>
        </w:rPr>
      </w:pPr>
      <w:r w:rsidRPr="00FA3BC7">
        <w:rPr>
          <w:lang w:val="it-IT"/>
        </w:rPr>
        <w:t>13. Ngarkohet Ministria e Punëve të Jashtme për zbatimin e këtij vendimi.</w:t>
      </w:r>
    </w:p>
    <w:p w:rsidR="00E4420E" w:rsidRPr="00FA3BC7" w:rsidRDefault="00E4420E" w:rsidP="00E4420E">
      <w:pPr>
        <w:pStyle w:val="Paragrafi"/>
        <w:rPr>
          <w:lang w:val="it-IT"/>
        </w:rPr>
      </w:pPr>
      <w:r w:rsidRPr="00FA3BC7">
        <w:rPr>
          <w:lang w:val="it-IT"/>
        </w:rPr>
        <w:t>Ky vendim hyn në fuqi pas botimit në Fletoren Zyrtare.</w:t>
      </w:r>
    </w:p>
    <w:p w:rsidR="00E4420E" w:rsidRPr="00930564" w:rsidRDefault="00E4420E" w:rsidP="00E4420E">
      <w:pPr>
        <w:pStyle w:val="Paragrafi"/>
        <w:rPr>
          <w:sz w:val="12"/>
          <w:lang w:val="it-IT"/>
        </w:rPr>
      </w:pPr>
    </w:p>
    <w:p w:rsidR="00E4420E" w:rsidRPr="001058BB" w:rsidRDefault="00E4420E" w:rsidP="00E4420E">
      <w:pPr>
        <w:pStyle w:val="Autoriteti"/>
        <w:keepNext w:val="0"/>
      </w:pPr>
      <w:r w:rsidRPr="001058BB">
        <w:t>KRYEMINISTRI</w:t>
      </w:r>
    </w:p>
    <w:p w:rsidR="00E4420E" w:rsidRPr="001058BB" w:rsidRDefault="00E4420E" w:rsidP="00E4420E">
      <w:pPr>
        <w:pStyle w:val="AutoritetiEmer"/>
      </w:pPr>
      <w:r w:rsidRPr="001058BB">
        <w:t>Sali Berisha</w:t>
      </w:r>
    </w:p>
    <w:p w:rsidR="00E4420E" w:rsidRPr="00930564" w:rsidRDefault="00E4420E" w:rsidP="00E4420E">
      <w:pPr>
        <w:pStyle w:val="Paragrafi"/>
        <w:rPr>
          <w:sz w:val="16"/>
          <w:lang w:val="it-IT"/>
        </w:rPr>
      </w:pPr>
    </w:p>
    <w:p w:rsidR="00E4420E" w:rsidRPr="001058BB" w:rsidRDefault="00E4420E" w:rsidP="00E4420E">
      <w:pPr>
        <w:pStyle w:val="Paragrafi"/>
        <w:rPr>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C0360"/>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4420E"/>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72E229-2A4D-4BE3-97A0-E6AC0190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4420E"/>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2019-03-16T13:28:00Z</dcterms:created>
  <dcterms:modified xsi:type="dcterms:W3CDTF">2019-03-16T13:28:00Z</dcterms:modified>
</cp:coreProperties>
</file>