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0B0D" w:rsidRPr="001058BB" w:rsidRDefault="00AB0B0D" w:rsidP="00AB0B0D">
      <w:pPr>
        <w:pStyle w:val="Akti"/>
        <w:keepNext w:val="0"/>
      </w:pPr>
      <w:bookmarkStart w:id="0" w:name="_GoBack"/>
      <w:bookmarkEnd w:id="0"/>
      <w:r w:rsidRPr="001058BB">
        <w:t>VENDIM</w:t>
      </w:r>
    </w:p>
    <w:p w:rsidR="00AB0B0D" w:rsidRPr="001058BB" w:rsidRDefault="00AB0B0D" w:rsidP="00AB0B0D">
      <w:pPr>
        <w:pStyle w:val="NumriData"/>
        <w:keepNext w:val="0"/>
      </w:pPr>
      <w:r w:rsidRPr="001058BB">
        <w:t>Nr.</w:t>
      </w:r>
      <w:r>
        <w:t>93</w:t>
      </w:r>
      <w:r w:rsidRPr="001058BB">
        <w:t>,</w:t>
      </w:r>
      <w:r>
        <w:t xml:space="preserve"> </w:t>
      </w:r>
      <w:r w:rsidRPr="001058BB">
        <w:t>datë 15.2.2006</w:t>
      </w:r>
    </w:p>
    <w:p w:rsidR="00AB0B0D" w:rsidRPr="00930564" w:rsidRDefault="00AB0B0D" w:rsidP="00AB0B0D">
      <w:pPr>
        <w:pStyle w:val="Paragrafi"/>
        <w:rPr>
          <w:sz w:val="14"/>
          <w:lang w:val="it-IT"/>
        </w:rPr>
      </w:pPr>
    </w:p>
    <w:p w:rsidR="00AB0B0D" w:rsidRDefault="00AB0B0D" w:rsidP="00AB0B0D">
      <w:pPr>
        <w:pStyle w:val="Titulli"/>
        <w:keepNext w:val="0"/>
      </w:pPr>
      <w:r w:rsidRPr="001058BB">
        <w:t>PËR FINANCIMIN ME NJË GRANT, PËR NJË PERIUDHË NJË</w:t>
      </w:r>
      <w:r>
        <w:t>VJEÇ</w:t>
      </w:r>
      <w:r w:rsidRPr="001058BB">
        <w:t>ARE TË URDHRIT T</w:t>
      </w:r>
      <w:r>
        <w:t>Ë FARMACI</w:t>
      </w:r>
      <w:r w:rsidRPr="001058BB">
        <w:t>ST</w:t>
      </w:r>
      <w:r>
        <w:t>Ë</w:t>
      </w:r>
      <w:r w:rsidRPr="001058BB">
        <w:t>VE</w:t>
      </w:r>
    </w:p>
    <w:p w:rsidR="00AB0B0D" w:rsidRPr="00930564" w:rsidRDefault="00AB0B0D" w:rsidP="00AB0B0D">
      <w:pPr>
        <w:pStyle w:val="Paragrafi"/>
      </w:pPr>
    </w:p>
    <w:p w:rsidR="00AB0B0D" w:rsidRPr="001058BB" w:rsidRDefault="00AB0B0D" w:rsidP="00AB0B0D">
      <w:pPr>
        <w:pStyle w:val="BazLigjPropozues"/>
        <w:keepNext w:val="0"/>
      </w:pPr>
      <w:r w:rsidRPr="001058BB">
        <w:t>Në mbështetje të nenit 100 të Kushtetut</w:t>
      </w:r>
      <w:r>
        <w:t>ës, të nenit 20 të ligjit nr.9</w:t>
      </w:r>
      <w:r w:rsidRPr="001058BB">
        <w:t>150, dat</w:t>
      </w:r>
      <w:r>
        <w:t>ë</w:t>
      </w:r>
      <w:r w:rsidRPr="001058BB">
        <w:t xml:space="preserve"> </w:t>
      </w:r>
      <w:r>
        <w:t>30.10.2003</w:t>
      </w:r>
      <w:r w:rsidRPr="001058BB">
        <w:t xml:space="preserve"> “P</w:t>
      </w:r>
      <w:r>
        <w:t>ë</w:t>
      </w:r>
      <w:r w:rsidRPr="001058BB">
        <w:t>r Urdhrin e Farmacistëve në Republik</w:t>
      </w:r>
      <w:r>
        <w:t>ë</w:t>
      </w:r>
      <w:r w:rsidRPr="001058BB">
        <w:t>n e Shqip</w:t>
      </w:r>
      <w:r>
        <w:t>ë</w:t>
      </w:r>
      <w:r w:rsidRPr="001058BB">
        <w:t>ris</w:t>
      </w:r>
      <w:r>
        <w:t>ë</w:t>
      </w:r>
      <w:r w:rsidRPr="001058BB">
        <w:t xml:space="preserve">”, dhe </w:t>
      </w:r>
      <w:r>
        <w:t>të nenit 7</w:t>
      </w:r>
      <w:r w:rsidRPr="001058BB">
        <w:t xml:space="preserve"> t</w:t>
      </w:r>
      <w:r>
        <w:t>ë</w:t>
      </w:r>
      <w:r w:rsidRPr="001058BB">
        <w:t xml:space="preserve"> ligjit nr.9464, dat</w:t>
      </w:r>
      <w:r>
        <w:t>ë 28.12.2005</w:t>
      </w:r>
      <w:r w:rsidRPr="001058BB">
        <w:t xml:space="preserve"> “P</w:t>
      </w:r>
      <w:r>
        <w:t>ër Buxhetin e Shtetit</w:t>
      </w:r>
      <w:r w:rsidRPr="001058BB">
        <w:t xml:space="preserve"> të vitit </w:t>
      </w:r>
      <w:r>
        <w:t>2006”, me propozimin e M</w:t>
      </w:r>
      <w:r w:rsidRPr="001058BB">
        <w:t>inis</w:t>
      </w:r>
      <w:r>
        <w:t>trit të Shëndetësisë, Këshilli i</w:t>
      </w:r>
      <w:r w:rsidRPr="001058BB">
        <w:t xml:space="preserve"> Ministrave</w:t>
      </w:r>
    </w:p>
    <w:p w:rsidR="00AB0B0D" w:rsidRPr="00930564" w:rsidRDefault="00AB0B0D" w:rsidP="00AB0B0D">
      <w:pPr>
        <w:pStyle w:val="Paragrafi"/>
        <w:rPr>
          <w:sz w:val="16"/>
          <w:lang w:val="it-IT"/>
        </w:rPr>
      </w:pPr>
    </w:p>
    <w:p w:rsidR="00AB0B0D" w:rsidRPr="00F66BB5" w:rsidRDefault="00AB0B0D" w:rsidP="00AB0B0D">
      <w:pPr>
        <w:pStyle w:val="VENDOSI"/>
        <w:keepNext w:val="0"/>
      </w:pPr>
      <w:r w:rsidRPr="00F66BB5">
        <w:t>VENDOSI:</w:t>
      </w:r>
    </w:p>
    <w:p w:rsidR="00AB0B0D" w:rsidRPr="00930564" w:rsidRDefault="00AB0B0D" w:rsidP="00AB0B0D">
      <w:pPr>
        <w:pStyle w:val="Paragrafi"/>
        <w:rPr>
          <w:sz w:val="14"/>
          <w:lang w:val="it-IT"/>
        </w:rPr>
      </w:pPr>
    </w:p>
    <w:p w:rsidR="00AB0B0D" w:rsidRPr="00F66BB5" w:rsidRDefault="00AB0B0D" w:rsidP="00AB0B0D">
      <w:pPr>
        <w:pStyle w:val="Paragrafi"/>
        <w:rPr>
          <w:lang w:val="it-IT"/>
        </w:rPr>
      </w:pPr>
      <w:r w:rsidRPr="00F66BB5">
        <w:rPr>
          <w:lang w:val="it-IT"/>
        </w:rPr>
        <w:t>1. Financimin,</w:t>
      </w:r>
      <w:r>
        <w:rPr>
          <w:lang w:val="it-IT"/>
        </w:rPr>
        <w:t xml:space="preserve"> për një periudhë njëvjeçare, e</w:t>
      </w:r>
      <w:r w:rsidRPr="00F66BB5">
        <w:rPr>
          <w:lang w:val="it-IT"/>
        </w:rPr>
        <w:t xml:space="preserve"> Urdhrit të Farmacistëve, me një gr</w:t>
      </w:r>
      <w:r>
        <w:rPr>
          <w:lang w:val="it-IT"/>
        </w:rPr>
        <w:t>ant prej 12 700 000 (dymbëdhjetë milionë e shtatë</w:t>
      </w:r>
      <w:r w:rsidRPr="00F66BB5">
        <w:rPr>
          <w:lang w:val="it-IT"/>
        </w:rPr>
        <w:t>qind mijë) lekësh.</w:t>
      </w:r>
    </w:p>
    <w:p w:rsidR="00AB0B0D" w:rsidRPr="00F66BB5" w:rsidRDefault="00AB0B0D" w:rsidP="00AB0B0D">
      <w:pPr>
        <w:pStyle w:val="Paragrafi"/>
        <w:rPr>
          <w:lang w:val="it-IT"/>
        </w:rPr>
      </w:pPr>
      <w:r w:rsidRPr="00F66BB5">
        <w:rPr>
          <w:lang w:val="it-IT"/>
        </w:rPr>
        <w:t>2. Ky fond të përballohet nga buxheti i vitit 2006 zëri “Të tjera  transferta korrente, t</w:t>
      </w:r>
      <w:r>
        <w:rPr>
          <w:lang w:val="it-IT"/>
        </w:rPr>
        <w:t>ë</w:t>
      </w:r>
      <w:r w:rsidRPr="00F66BB5">
        <w:rPr>
          <w:lang w:val="it-IT"/>
        </w:rPr>
        <w:t xml:space="preserve"> brendshme”, </w:t>
      </w:r>
      <w:r>
        <w:rPr>
          <w:lang w:val="it-IT"/>
        </w:rPr>
        <w:t>miratuar pë</w:t>
      </w:r>
      <w:r w:rsidRPr="00F66BB5">
        <w:rPr>
          <w:lang w:val="it-IT"/>
        </w:rPr>
        <w:t>r Ministrinë e Sh</w:t>
      </w:r>
      <w:r>
        <w:rPr>
          <w:lang w:val="it-IT"/>
        </w:rPr>
        <w:t>ë</w:t>
      </w:r>
      <w:r w:rsidRPr="00F66BB5">
        <w:rPr>
          <w:lang w:val="it-IT"/>
        </w:rPr>
        <w:t>ndet</w:t>
      </w:r>
      <w:r>
        <w:rPr>
          <w:lang w:val="it-IT"/>
        </w:rPr>
        <w:t>ë</w:t>
      </w:r>
      <w:r w:rsidRPr="00F66BB5">
        <w:rPr>
          <w:lang w:val="it-IT"/>
        </w:rPr>
        <w:t>sis</w:t>
      </w:r>
      <w:r>
        <w:rPr>
          <w:lang w:val="it-IT"/>
        </w:rPr>
        <w:t>ë</w:t>
      </w:r>
      <w:r w:rsidRPr="00F66BB5">
        <w:rPr>
          <w:lang w:val="it-IT"/>
        </w:rPr>
        <w:t>.</w:t>
      </w:r>
    </w:p>
    <w:p w:rsidR="00AB0B0D" w:rsidRDefault="00AB0B0D" w:rsidP="00AB0B0D">
      <w:pPr>
        <w:pStyle w:val="Paragrafi"/>
        <w:rPr>
          <w:lang w:val="it-IT"/>
        </w:rPr>
      </w:pPr>
      <w:r w:rsidRPr="00F66BB5">
        <w:rPr>
          <w:lang w:val="it-IT"/>
        </w:rPr>
        <w:t>3. Ngark</w:t>
      </w:r>
      <w:r>
        <w:rPr>
          <w:lang w:val="it-IT"/>
        </w:rPr>
        <w:t>ohet Ministria e Shëndetësisë pë</w:t>
      </w:r>
      <w:r w:rsidRPr="00F66BB5">
        <w:rPr>
          <w:lang w:val="it-IT"/>
        </w:rPr>
        <w:t xml:space="preserve">r zbatimin e këtij vendimi. </w:t>
      </w:r>
    </w:p>
    <w:p w:rsidR="00AB0B0D" w:rsidRPr="00F66BB5" w:rsidRDefault="00AB0B0D" w:rsidP="00AB0B0D">
      <w:pPr>
        <w:pStyle w:val="Paragrafi"/>
        <w:rPr>
          <w:lang w:val="it-IT"/>
        </w:rPr>
      </w:pPr>
      <w:r w:rsidRPr="00F66BB5">
        <w:rPr>
          <w:lang w:val="it-IT"/>
        </w:rPr>
        <w:t>Ky ven</w:t>
      </w:r>
      <w:r>
        <w:rPr>
          <w:lang w:val="it-IT"/>
        </w:rPr>
        <w:t>dim hyn në fuqi pas botimit në Fletoren Zyrtare</w:t>
      </w:r>
      <w:r w:rsidRPr="00F66BB5">
        <w:rPr>
          <w:lang w:val="it-IT"/>
        </w:rPr>
        <w:t>.</w:t>
      </w:r>
    </w:p>
    <w:p w:rsidR="00AB0B0D" w:rsidRPr="00930564" w:rsidRDefault="00AB0B0D" w:rsidP="00AB0B0D">
      <w:pPr>
        <w:pStyle w:val="Paragrafi"/>
        <w:rPr>
          <w:sz w:val="12"/>
          <w:lang w:val="it-IT"/>
        </w:rPr>
      </w:pPr>
    </w:p>
    <w:p w:rsidR="00AB0B0D" w:rsidRPr="008666E6" w:rsidRDefault="00AB0B0D" w:rsidP="00AB0B0D">
      <w:pPr>
        <w:pStyle w:val="Autoriteti"/>
        <w:keepNext w:val="0"/>
      </w:pPr>
      <w:r w:rsidRPr="008666E6">
        <w:t xml:space="preserve">Kryeministri </w:t>
      </w:r>
    </w:p>
    <w:p w:rsidR="00AB0B0D" w:rsidRPr="008666E6" w:rsidRDefault="00AB0B0D" w:rsidP="00AB0B0D">
      <w:pPr>
        <w:pStyle w:val="AutoritetiEmer"/>
      </w:pPr>
      <w:r w:rsidRPr="008666E6">
        <w:t>Sali Berisha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B0B0D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169DE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499887F-E50C-4570-9F3D-9E8AA22ED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AB0B0D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2019-03-16T13:28:00Z</dcterms:created>
  <dcterms:modified xsi:type="dcterms:W3CDTF">2019-03-16T13:28:00Z</dcterms:modified>
</cp:coreProperties>
</file>