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DFB" w:rsidRPr="009C7398" w:rsidRDefault="00666DFB" w:rsidP="00666DFB">
      <w:pPr>
        <w:pStyle w:val="Akti"/>
        <w:keepNext w:val="0"/>
      </w:pPr>
      <w:bookmarkStart w:id="0" w:name="_GoBack"/>
      <w:bookmarkEnd w:id="0"/>
      <w:r w:rsidRPr="009C7398">
        <w:t>Vendim</w:t>
      </w:r>
    </w:p>
    <w:p w:rsidR="00666DFB" w:rsidRPr="009C7398" w:rsidRDefault="00666DFB" w:rsidP="00666DFB">
      <w:pPr>
        <w:pStyle w:val="NumriData"/>
        <w:keepNext w:val="0"/>
        <w:rPr>
          <w:szCs w:val="22"/>
        </w:rPr>
      </w:pPr>
      <w:r w:rsidRPr="009C7398">
        <w:rPr>
          <w:szCs w:val="22"/>
        </w:rPr>
        <w:t>Nr.118, datë 22.2.2006</w:t>
      </w:r>
    </w:p>
    <w:p w:rsidR="00666DFB" w:rsidRPr="009C7398" w:rsidRDefault="00666DFB" w:rsidP="00666DFB">
      <w:pPr>
        <w:pStyle w:val="Paragrafi"/>
        <w:rPr>
          <w:szCs w:val="22"/>
        </w:rPr>
      </w:pPr>
    </w:p>
    <w:p w:rsidR="00666DFB" w:rsidRPr="009C7398" w:rsidRDefault="00666DFB" w:rsidP="00666DFB">
      <w:pPr>
        <w:pStyle w:val="Titulli"/>
        <w:keepNext w:val="0"/>
      </w:pPr>
      <w:r w:rsidRPr="009C7398">
        <w:t xml:space="preserve">Për disa ndryshime në </w:t>
      </w:r>
      <w:r>
        <w:t>vendimin nr.477, datë 23.6.2005 të Këshillit të Ministrave “Për shp</w:t>
      </w:r>
      <w:r w:rsidRPr="009C7398">
        <w:t>ë</w:t>
      </w:r>
      <w:r>
        <w:t>R</w:t>
      </w:r>
      <w:r w:rsidRPr="009C7398">
        <w:t>blimin e ushtarakëve, pjesëmarrës në operacionin “Althea” të Bashkimit E</w:t>
      </w:r>
      <w:r>
        <w:t>uropian, në Bosnjë-Hercegovinë”</w:t>
      </w:r>
    </w:p>
    <w:p w:rsidR="00666DFB" w:rsidRPr="009C7398" w:rsidRDefault="00666DFB" w:rsidP="00666DFB">
      <w:pPr>
        <w:pStyle w:val="Paragrafi"/>
        <w:rPr>
          <w:szCs w:val="22"/>
        </w:rPr>
      </w:pPr>
    </w:p>
    <w:p w:rsidR="00666DFB" w:rsidRPr="009C7398" w:rsidRDefault="00666DFB" w:rsidP="00666DFB">
      <w:pPr>
        <w:pStyle w:val="Paragrafi"/>
        <w:rPr>
          <w:szCs w:val="22"/>
        </w:rPr>
      </w:pPr>
      <w:r w:rsidRPr="009C7398">
        <w:rPr>
          <w:szCs w:val="22"/>
        </w:rPr>
        <w:t>Në mbështetje të nenit 100 të Kush</w:t>
      </w:r>
      <w:r>
        <w:rPr>
          <w:szCs w:val="22"/>
        </w:rPr>
        <w:t>t</w:t>
      </w:r>
      <w:r w:rsidRPr="009C7398">
        <w:rPr>
          <w:szCs w:val="22"/>
        </w:rPr>
        <w:t>etutës, të neni</w:t>
      </w:r>
      <w:r>
        <w:rPr>
          <w:szCs w:val="22"/>
        </w:rPr>
        <w:t xml:space="preserve">t 3 të ligjit nr.9315, datë 11.11.2004 “Për dërgimin e kompanisë </w:t>
      </w:r>
      <w:r w:rsidRPr="009C7398">
        <w:rPr>
          <w:szCs w:val="22"/>
        </w:rPr>
        <w:t>paqer</w:t>
      </w:r>
      <w:r>
        <w:rPr>
          <w:szCs w:val="22"/>
        </w:rPr>
        <w:t>uajtëse shqiptare për të marrë pjesë në operacionin “A</w:t>
      </w:r>
      <w:r w:rsidRPr="009C7398">
        <w:rPr>
          <w:szCs w:val="22"/>
        </w:rPr>
        <w:t>lthea”, të Bashkimit Europian, në Bosnjë-Hercegov</w:t>
      </w:r>
      <w:r>
        <w:rPr>
          <w:szCs w:val="22"/>
        </w:rPr>
        <w:t>inë” dhe të ligjit nr.9464, datë 28.12.2005 “Për Buxhetin e Shtetit</w:t>
      </w:r>
      <w:r w:rsidRPr="009C7398">
        <w:rPr>
          <w:szCs w:val="22"/>
        </w:rPr>
        <w:t xml:space="preserve"> të vitit 2006”, me propozimin e Ministrit të Mbrojtjes, Këshilli i Ministrave</w:t>
      </w:r>
    </w:p>
    <w:p w:rsidR="00666DFB" w:rsidRPr="009C7398" w:rsidRDefault="00666DFB" w:rsidP="00666DFB">
      <w:pPr>
        <w:pStyle w:val="Paragrafi"/>
        <w:rPr>
          <w:szCs w:val="22"/>
        </w:rPr>
      </w:pPr>
    </w:p>
    <w:p w:rsidR="00666DFB" w:rsidRPr="009C7398" w:rsidRDefault="00666DFB" w:rsidP="00666DFB">
      <w:pPr>
        <w:pStyle w:val="VENDOSI"/>
        <w:keepNext w:val="0"/>
      </w:pPr>
      <w:r w:rsidRPr="009C7398">
        <w:t>Vendosi:</w:t>
      </w:r>
    </w:p>
    <w:p w:rsidR="00666DFB" w:rsidRPr="009C7398" w:rsidRDefault="00666DFB" w:rsidP="00666DFB">
      <w:pPr>
        <w:pStyle w:val="Paragrafi"/>
        <w:rPr>
          <w:szCs w:val="22"/>
        </w:rPr>
      </w:pPr>
    </w:p>
    <w:p w:rsidR="00666DFB" w:rsidRPr="009C7398" w:rsidRDefault="00666DFB" w:rsidP="00666DFB">
      <w:pPr>
        <w:pStyle w:val="Paragrafi"/>
        <w:rPr>
          <w:szCs w:val="22"/>
        </w:rPr>
      </w:pPr>
      <w:r w:rsidRPr="009C7398">
        <w:rPr>
          <w:szCs w:val="22"/>
        </w:rPr>
        <w:t>1.</w:t>
      </w:r>
      <w:r>
        <w:rPr>
          <w:szCs w:val="22"/>
        </w:rPr>
        <w:t xml:space="preserve"> </w:t>
      </w:r>
      <w:r w:rsidRPr="009C7398">
        <w:rPr>
          <w:szCs w:val="22"/>
        </w:rPr>
        <w:t xml:space="preserve">Në </w:t>
      </w:r>
      <w:r>
        <w:rPr>
          <w:szCs w:val="22"/>
        </w:rPr>
        <w:t>vendimin nr.477, datë 23.6.2005</w:t>
      </w:r>
      <w:r w:rsidRPr="009C7398">
        <w:rPr>
          <w:szCs w:val="22"/>
        </w:rPr>
        <w:t xml:space="preserve"> të Këshillit të Ministrave, të bëhen këto ndryshime:</w:t>
      </w:r>
    </w:p>
    <w:p w:rsidR="00666DFB" w:rsidRPr="009C7398" w:rsidRDefault="00666DFB" w:rsidP="00666DFB">
      <w:pPr>
        <w:pStyle w:val="Paragrafi"/>
        <w:rPr>
          <w:szCs w:val="22"/>
        </w:rPr>
      </w:pPr>
      <w:r w:rsidRPr="009C7398">
        <w:rPr>
          <w:szCs w:val="22"/>
        </w:rPr>
        <w:t>a) Në fund të pikës 1, shprehja “…në</w:t>
      </w:r>
      <w:r>
        <w:rPr>
          <w:szCs w:val="22"/>
        </w:rPr>
        <w:t xml:space="preserve"> masën 15 (pesëmbëdhjetë) euro”</w:t>
      </w:r>
      <w:r w:rsidRPr="009C7398">
        <w:rPr>
          <w:szCs w:val="22"/>
        </w:rPr>
        <w:t xml:space="preserve"> zëvendësohet me “…në masën 30 (tridhjetë) euro</w:t>
      </w:r>
      <w:r>
        <w:rPr>
          <w:szCs w:val="22"/>
        </w:rPr>
        <w:t>”</w:t>
      </w:r>
      <w:r w:rsidRPr="009C7398">
        <w:rPr>
          <w:szCs w:val="22"/>
        </w:rPr>
        <w:t>.</w:t>
      </w:r>
    </w:p>
    <w:p w:rsidR="00666DFB" w:rsidRPr="009C7398" w:rsidRDefault="00666DFB" w:rsidP="00666DFB">
      <w:pPr>
        <w:pStyle w:val="Paragrafi"/>
        <w:rPr>
          <w:szCs w:val="22"/>
        </w:rPr>
      </w:pPr>
      <w:r w:rsidRPr="009C7398">
        <w:rPr>
          <w:szCs w:val="22"/>
        </w:rPr>
        <w:t xml:space="preserve">b) </w:t>
      </w:r>
      <w:r>
        <w:rPr>
          <w:szCs w:val="22"/>
        </w:rPr>
        <w:t>Në fund të paragrafit të parë</w:t>
      </w:r>
      <w:r w:rsidRPr="009C7398">
        <w:rPr>
          <w:szCs w:val="22"/>
        </w:rPr>
        <w:t xml:space="preserve"> të pikës 3, shprehja “…në</w:t>
      </w:r>
      <w:r>
        <w:rPr>
          <w:szCs w:val="22"/>
        </w:rPr>
        <w:t xml:space="preserve"> masën 15 (pesëmbëdhjetë) euro”</w:t>
      </w:r>
      <w:r w:rsidRPr="009C7398">
        <w:rPr>
          <w:szCs w:val="22"/>
        </w:rPr>
        <w:t xml:space="preserve"> zëvendësohet me “…në masën 30 (tridhjetë) euro”.</w:t>
      </w:r>
    </w:p>
    <w:p w:rsidR="00666DFB" w:rsidRPr="009C7398" w:rsidRDefault="00666DFB" w:rsidP="00666DFB">
      <w:pPr>
        <w:pStyle w:val="Paragrafi"/>
        <w:rPr>
          <w:szCs w:val="22"/>
        </w:rPr>
      </w:pPr>
      <w:r w:rsidRPr="009C7398">
        <w:rPr>
          <w:szCs w:val="22"/>
        </w:rPr>
        <w:t>2. Ky fond të përballohet nga buxheti i vitit 2006, miratuar për Ministrinë e Mbrojtjes.</w:t>
      </w:r>
    </w:p>
    <w:p w:rsidR="00666DFB" w:rsidRPr="009C7398" w:rsidRDefault="00666DFB" w:rsidP="00666DFB">
      <w:pPr>
        <w:pStyle w:val="Paragrafi"/>
        <w:rPr>
          <w:szCs w:val="22"/>
        </w:rPr>
      </w:pPr>
      <w:r w:rsidRPr="009C7398">
        <w:rPr>
          <w:szCs w:val="22"/>
        </w:rPr>
        <w:t>3. Ngarkohet Ministria e Mbrojtjes për zbatimin e këtij vendimi.</w:t>
      </w:r>
    </w:p>
    <w:p w:rsidR="00666DFB" w:rsidRPr="009C7398" w:rsidRDefault="00666DFB" w:rsidP="00666DFB">
      <w:pPr>
        <w:pStyle w:val="Paragrafi"/>
        <w:rPr>
          <w:szCs w:val="22"/>
        </w:rPr>
      </w:pPr>
      <w:r w:rsidRPr="009C7398">
        <w:rPr>
          <w:szCs w:val="22"/>
        </w:rPr>
        <w:t>Ky vendim hyn në fuqi pas botimit në Fletoren Zyrtare dhe i shtrin efektet financi</w:t>
      </w:r>
      <w:r>
        <w:rPr>
          <w:szCs w:val="22"/>
        </w:rPr>
        <w:t>a</w:t>
      </w:r>
      <w:r w:rsidRPr="009C7398">
        <w:rPr>
          <w:szCs w:val="22"/>
        </w:rPr>
        <w:t>re nga d</w:t>
      </w:r>
      <w:r>
        <w:rPr>
          <w:szCs w:val="22"/>
        </w:rPr>
        <w:t>a</w:t>
      </w:r>
      <w:r w:rsidRPr="009C7398">
        <w:rPr>
          <w:szCs w:val="22"/>
        </w:rPr>
        <w:t>ta e dërgimit me mision në Bosnjë-Hercegovinë të konti</w:t>
      </w:r>
      <w:r>
        <w:rPr>
          <w:szCs w:val="22"/>
        </w:rPr>
        <w:t>n</w:t>
      </w:r>
      <w:r w:rsidRPr="009C7398">
        <w:rPr>
          <w:szCs w:val="22"/>
        </w:rPr>
        <w:t>gjentit të ri vijues.</w:t>
      </w:r>
    </w:p>
    <w:p w:rsidR="00666DFB" w:rsidRPr="009C7398" w:rsidRDefault="00666DFB" w:rsidP="00666DFB">
      <w:pPr>
        <w:pStyle w:val="Paragrafi"/>
        <w:rPr>
          <w:szCs w:val="22"/>
        </w:rPr>
      </w:pPr>
    </w:p>
    <w:p w:rsidR="00666DFB" w:rsidRPr="009C7398" w:rsidRDefault="00666DFB" w:rsidP="00666DFB">
      <w:pPr>
        <w:pStyle w:val="Autoriteti"/>
        <w:keepNext w:val="0"/>
      </w:pPr>
      <w:r w:rsidRPr="009C7398">
        <w:t>Kryeministri</w:t>
      </w:r>
    </w:p>
    <w:p w:rsidR="00666DFB" w:rsidRPr="009C7398" w:rsidRDefault="00666DFB" w:rsidP="00666DFB">
      <w:pPr>
        <w:pStyle w:val="AutoritetiEmer"/>
      </w:pPr>
      <w:r w:rsidRPr="009C7398">
        <w:t>Sali Berisha</w:t>
      </w: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Default="00666DFB" w:rsidP="00666DFB">
      <w:pPr>
        <w:pStyle w:val="Paragrafi"/>
        <w:rPr>
          <w:szCs w:val="22"/>
        </w:rPr>
      </w:pPr>
    </w:p>
    <w:p w:rsidR="00666DFB" w:rsidRPr="009C7398" w:rsidRDefault="00666DFB" w:rsidP="00666DFB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103C0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6DFB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972B8F-18CE-4A9B-BD18-A2EED613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66DF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