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87D" w:rsidRDefault="0097087D" w:rsidP="0097087D">
      <w:pPr>
        <w:pStyle w:val="Akti"/>
        <w:keepNext w:val="0"/>
      </w:pPr>
      <w:bookmarkStart w:id="0" w:name="_GoBack"/>
      <w:bookmarkEnd w:id="0"/>
      <w:r>
        <w:t>Vendim</w:t>
      </w:r>
    </w:p>
    <w:p w:rsidR="0097087D" w:rsidRDefault="0097087D" w:rsidP="0097087D">
      <w:pPr>
        <w:pStyle w:val="NumriData"/>
        <w:keepNext w:val="0"/>
      </w:pPr>
      <w:r>
        <w:t>Nr.125, datë 2.3.2006</w:t>
      </w:r>
    </w:p>
    <w:p w:rsidR="0097087D" w:rsidRDefault="0097087D" w:rsidP="0097087D">
      <w:pPr>
        <w:pStyle w:val="Paragrafi"/>
        <w:rPr>
          <w:lang w:val="sq-AL"/>
        </w:rPr>
      </w:pPr>
    </w:p>
    <w:p w:rsidR="0097087D" w:rsidRDefault="0097087D" w:rsidP="0097087D">
      <w:pPr>
        <w:pStyle w:val="Titulli"/>
        <w:keepNext w:val="0"/>
      </w:pPr>
      <w:r>
        <w:t xml:space="preserve">Për një ndryshim në vendimin nr.775, datë 28.10.1996 të Këshillit të Ministrave “Për krijimin e këshillit kombëtar të ujit”, </w:t>
      </w:r>
    </w:p>
    <w:p w:rsidR="0097087D" w:rsidRDefault="0097087D" w:rsidP="0097087D">
      <w:pPr>
        <w:pStyle w:val="Titulli"/>
        <w:keepNext w:val="0"/>
      </w:pPr>
      <w:r>
        <w:t xml:space="preserve">të ndryshuar </w:t>
      </w:r>
    </w:p>
    <w:p w:rsidR="0097087D" w:rsidRDefault="0097087D" w:rsidP="0097087D">
      <w:pPr>
        <w:pStyle w:val="Paragrafi"/>
        <w:rPr>
          <w:lang w:val="sq-AL"/>
        </w:rPr>
      </w:pPr>
    </w:p>
    <w:p w:rsidR="0097087D" w:rsidRDefault="0097087D" w:rsidP="0097087D">
      <w:pPr>
        <w:pStyle w:val="BazLigjPropozues"/>
        <w:keepNext w:val="0"/>
      </w:pPr>
      <w:r>
        <w:t>Në mbështetje të nenit 100 të Kushtetutës dhe të neneve 5 pika 2, dhe 72 të ligjit nr.8093, datë 21.3.1996 “Për rezervat ujore”, me propozimin e Ministrit të Mjedisit, Pyjeve dhe Administrimit të Ujërave, Këshilli i Ministrave</w:t>
      </w:r>
    </w:p>
    <w:p w:rsidR="0097087D" w:rsidRDefault="0097087D" w:rsidP="0097087D">
      <w:pPr>
        <w:pStyle w:val="Paragrafi"/>
        <w:rPr>
          <w:lang w:val="sq-AL"/>
        </w:rPr>
      </w:pPr>
    </w:p>
    <w:p w:rsidR="0097087D" w:rsidRDefault="0097087D" w:rsidP="0097087D">
      <w:pPr>
        <w:pStyle w:val="VENDOSI"/>
        <w:keepNext w:val="0"/>
      </w:pPr>
      <w:r>
        <w:t>Vendosi:</w:t>
      </w:r>
    </w:p>
    <w:p w:rsidR="0097087D" w:rsidRDefault="0097087D" w:rsidP="0097087D">
      <w:pPr>
        <w:pStyle w:val="Paragrafi"/>
        <w:rPr>
          <w:lang w:val="sq-AL"/>
        </w:rPr>
      </w:pP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Pika 2 e vendimit nr.775, datë 28.10.1996 të Këshillit të Ministrave, të ndryshuar, të ndryshohet si më poshtë vijon: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“2. Këshilli Kombëtar i Ujit (KKU) përbëhet nga 8 anëtarë, përkatësisht:</w:t>
      </w:r>
    </w:p>
    <w:p w:rsidR="0097087D" w:rsidRDefault="0097087D" w:rsidP="0097087D">
      <w:pPr>
        <w:pStyle w:val="Paragrafi"/>
        <w:rPr>
          <w:lang w:val="sq-AL"/>
        </w:rPr>
      </w:pP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- Kryeministri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kryetar,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 xml:space="preserve">- Ministri i Mjedisit, Pyjeve dhe Administrimit 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 xml:space="preserve">   të Ujërave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zëvendëskryetar,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- Ministri i Brendshëm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- Ministri i Financave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- Ministri i Ekonomisë, Tregtisë dhe Energjetikës</w:t>
      </w:r>
      <w:r>
        <w:rPr>
          <w:lang w:val="sq-AL"/>
        </w:rPr>
        <w:tab/>
        <w:t>anëtar,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 xml:space="preserve">- Ministri i Punëve Publike, Transportit dhe 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Telekomunikacionit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- Ministri i Shëndetësisë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 xml:space="preserve">- Ministri i Bujqësisë, Ushqimit dhe Mbrojtjes 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së Konsumatorit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anëtar.”.</w:t>
      </w:r>
    </w:p>
    <w:p w:rsidR="0097087D" w:rsidRDefault="0097087D" w:rsidP="0097087D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97087D" w:rsidRDefault="0097087D" w:rsidP="0097087D">
      <w:pPr>
        <w:pStyle w:val="Paragrafi"/>
        <w:rPr>
          <w:lang w:val="sq-AL"/>
        </w:rPr>
      </w:pPr>
    </w:p>
    <w:p w:rsidR="0097087D" w:rsidRDefault="0097087D" w:rsidP="0097087D">
      <w:pPr>
        <w:pStyle w:val="Autoriteti"/>
        <w:keepNext w:val="0"/>
      </w:pPr>
      <w:r>
        <w:t>Kryeministri</w:t>
      </w:r>
    </w:p>
    <w:p w:rsidR="0097087D" w:rsidRDefault="0097087D" w:rsidP="0097087D">
      <w:pPr>
        <w:pStyle w:val="AutoritetiEmer"/>
      </w:pPr>
      <w:r>
        <w:t xml:space="preserve">Sali Berisha </w:t>
      </w:r>
    </w:p>
    <w:p w:rsidR="0097087D" w:rsidRDefault="0097087D" w:rsidP="0097087D">
      <w:pPr>
        <w:pStyle w:val="Paragrafi"/>
        <w:rPr>
          <w:lang w:val="sq-AL"/>
        </w:rPr>
      </w:pPr>
    </w:p>
    <w:p w:rsidR="0097087D" w:rsidRDefault="0097087D" w:rsidP="0097087D">
      <w:pPr>
        <w:pStyle w:val="Paragrafi"/>
        <w:rPr>
          <w:lang w:val="sq-AL"/>
        </w:rPr>
      </w:pPr>
    </w:p>
    <w:p w:rsidR="0097087D" w:rsidRDefault="0097087D" w:rsidP="0097087D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7F99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087D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4CA5B4-0522-406F-9736-A8E0C0F3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7087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