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E45" w:rsidRPr="00462D64" w:rsidRDefault="00217E45" w:rsidP="00217E45">
      <w:pPr>
        <w:pStyle w:val="Akti"/>
        <w:keepNext w:val="0"/>
      </w:pPr>
      <w:bookmarkStart w:id="0" w:name="_GoBack"/>
      <w:bookmarkEnd w:id="0"/>
      <w:r w:rsidRPr="00462D64">
        <w:t>Vendim</w:t>
      </w:r>
    </w:p>
    <w:p w:rsidR="00217E45" w:rsidRPr="00462D64" w:rsidRDefault="00217E45" w:rsidP="00217E45">
      <w:pPr>
        <w:pStyle w:val="NumriData"/>
        <w:keepNext w:val="0"/>
      </w:pPr>
      <w:r w:rsidRPr="00462D64">
        <w:t>Nr.137, datë 8.3.2006</w:t>
      </w:r>
    </w:p>
    <w:p w:rsidR="00217E45" w:rsidRPr="00C169B5" w:rsidRDefault="00217E45" w:rsidP="00217E45">
      <w:pPr>
        <w:pStyle w:val="Paragrafi"/>
        <w:rPr>
          <w:sz w:val="18"/>
          <w:szCs w:val="22"/>
        </w:rPr>
      </w:pPr>
    </w:p>
    <w:p w:rsidR="00217E45" w:rsidRPr="00462D64" w:rsidRDefault="00217E45" w:rsidP="00217E45">
      <w:pPr>
        <w:pStyle w:val="Titulli"/>
        <w:keepNext w:val="0"/>
      </w:pPr>
      <w:r w:rsidRPr="00462D64">
        <w:t>Për përjashtimin nga tarifa e veçantë e shkollimit, në kuotat dytësore, për sistemin me kohë të plotë, të studentëve, që janë të verbër, invalidë paraplegjikë dhe tetraplegjikë</w:t>
      </w:r>
    </w:p>
    <w:p w:rsidR="00217E45" w:rsidRPr="00C169B5" w:rsidRDefault="00217E45" w:rsidP="00217E45">
      <w:pPr>
        <w:pStyle w:val="Paragrafi"/>
        <w:rPr>
          <w:sz w:val="18"/>
          <w:szCs w:val="22"/>
        </w:rPr>
      </w:pPr>
    </w:p>
    <w:p w:rsidR="00217E45" w:rsidRPr="00462D64" w:rsidRDefault="00217E45" w:rsidP="00217E45">
      <w:pPr>
        <w:pStyle w:val="Paragrafi"/>
        <w:rPr>
          <w:szCs w:val="22"/>
        </w:rPr>
      </w:pPr>
      <w:r w:rsidRPr="00462D64">
        <w:rPr>
          <w:szCs w:val="22"/>
        </w:rPr>
        <w:t>Në mbështetje të nenit 100 të Kushtetutës dhe të neneve 24,</w:t>
      </w:r>
      <w:r>
        <w:rPr>
          <w:szCs w:val="22"/>
        </w:rPr>
        <w:t xml:space="preserve"> </w:t>
      </w:r>
      <w:r w:rsidRPr="00462D64">
        <w:rPr>
          <w:szCs w:val="22"/>
        </w:rPr>
        <w:t>31 e 42 të ligjit nr.8461, datë 25.2.1999 “Për arsimin e lartë në Republikën e Shqipërisë”, të ndryshuar, me propozimin e Ministrit të Arsimit dhe të Shkencës, Këshilli i Ministrave</w:t>
      </w:r>
    </w:p>
    <w:p w:rsidR="00217E45" w:rsidRPr="00C169B5" w:rsidRDefault="00217E45" w:rsidP="00217E45">
      <w:pPr>
        <w:pStyle w:val="Paragrafi"/>
        <w:rPr>
          <w:sz w:val="18"/>
          <w:szCs w:val="22"/>
        </w:rPr>
      </w:pPr>
    </w:p>
    <w:p w:rsidR="00217E45" w:rsidRPr="00462D64" w:rsidRDefault="00217E45" w:rsidP="00217E45">
      <w:pPr>
        <w:pStyle w:val="VENDOSI"/>
        <w:keepNext w:val="0"/>
      </w:pPr>
      <w:r w:rsidRPr="00462D64">
        <w:t>Vendosi:</w:t>
      </w:r>
    </w:p>
    <w:p w:rsidR="00217E45" w:rsidRPr="00C169B5" w:rsidRDefault="00217E45" w:rsidP="00217E45">
      <w:pPr>
        <w:pStyle w:val="Paragrafi"/>
        <w:rPr>
          <w:sz w:val="18"/>
          <w:szCs w:val="22"/>
        </w:rPr>
      </w:pPr>
    </w:p>
    <w:p w:rsidR="00217E45" w:rsidRPr="00462D64" w:rsidRDefault="00217E45" w:rsidP="00217E45">
      <w:pPr>
        <w:pStyle w:val="Paragrafi"/>
        <w:rPr>
          <w:szCs w:val="22"/>
        </w:rPr>
      </w:pPr>
      <w:r w:rsidRPr="00462D64">
        <w:rPr>
          <w:szCs w:val="22"/>
        </w:rPr>
        <w:t>1. Studentët që janë të verbër, invalidë paraplegjikë dhe tetraplegjikë, sipas fakulteteve dhe degëve përkatëse, të cilët përfitojnë nga kuotat dytësore, të përjashtohen nga tarifa e veçantë e shkollimit, e përcaktuar në pikën 2.b të vendimit nr.560, datë 12.8.2005 të Këshillit të Ministrave “Për miratimin e kuotave të pranimeve në universitetet dhe shkollat e larta, për vitin akademik 2005-2006, në sistemin me kohë të plotë, si dhe përcaktimin e tarifave të shkollimit për këtë vit akademik”, të ndryshuar.</w:t>
      </w:r>
    </w:p>
    <w:p w:rsidR="00217E45" w:rsidRPr="00462D64" w:rsidRDefault="00217E45" w:rsidP="00217E45">
      <w:pPr>
        <w:pStyle w:val="Paragrafi"/>
        <w:rPr>
          <w:szCs w:val="22"/>
        </w:rPr>
      </w:pPr>
      <w:r w:rsidRPr="00462D64">
        <w:rPr>
          <w:szCs w:val="22"/>
        </w:rPr>
        <w:t>2. Tarifa e shkollimit, e përcaktuar për këtë kuotë pranimi, për studentët që janë të verbër, invalidë paraplegjikë dhe tetraplegjikë, të cilët janë regjistruar me kuotë dytësore, në fakultete dhe degë të ndryshme të shkollave të larta, të reduktohet në masën e kuotës kryesore, prej 12 000 (dymbëdhjetë mijë) lekësh, sipas pikës 8 të vendimit nr.560, datë 12.8.2005 të Këshillit të Ministrave, të ndryshuar.</w:t>
      </w:r>
    </w:p>
    <w:p w:rsidR="00217E45" w:rsidRPr="00462D64" w:rsidRDefault="00217E45" w:rsidP="00217E45">
      <w:pPr>
        <w:pStyle w:val="Paragrafi"/>
        <w:rPr>
          <w:szCs w:val="22"/>
        </w:rPr>
      </w:pPr>
      <w:r w:rsidRPr="00462D64">
        <w:rPr>
          <w:szCs w:val="22"/>
        </w:rPr>
        <w:t>3. Ngarkohet Ministria e Arsimit dhe e Shkencës për zbatimin e këtij vendimi.</w:t>
      </w:r>
    </w:p>
    <w:p w:rsidR="00217E45" w:rsidRPr="00462D64" w:rsidRDefault="00217E45" w:rsidP="00217E45">
      <w:pPr>
        <w:pStyle w:val="Paragrafi"/>
        <w:rPr>
          <w:szCs w:val="22"/>
        </w:rPr>
      </w:pPr>
      <w:r w:rsidRPr="00462D64">
        <w:rPr>
          <w:szCs w:val="22"/>
        </w:rPr>
        <w:t>Ky vendim hyn në fuqi pas botimit në Fletoren Zyrtare.</w:t>
      </w:r>
    </w:p>
    <w:p w:rsidR="00217E45" w:rsidRPr="00462D64" w:rsidRDefault="00217E45" w:rsidP="00217E45">
      <w:pPr>
        <w:pStyle w:val="Paragrafi"/>
        <w:rPr>
          <w:szCs w:val="22"/>
        </w:rPr>
      </w:pPr>
    </w:p>
    <w:p w:rsidR="00217E45" w:rsidRPr="00462D64" w:rsidRDefault="00217E45" w:rsidP="00217E45">
      <w:pPr>
        <w:pStyle w:val="Autoriteti"/>
        <w:keepNext w:val="0"/>
      </w:pPr>
      <w:r w:rsidRPr="00462D64">
        <w:t>Kryeministri</w:t>
      </w:r>
    </w:p>
    <w:p w:rsidR="00217E45" w:rsidRPr="00462D64" w:rsidRDefault="00217E45" w:rsidP="00217E45">
      <w:pPr>
        <w:pStyle w:val="AutoritetiEmer"/>
      </w:pPr>
      <w:r w:rsidRPr="00462D64">
        <w:t>Sali Berisha</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17E45"/>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96D46"/>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D3D8EEC-A889-4177-A7E1-E7CAFE970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217E45"/>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2019-03-16T13:32:00Z</dcterms:created>
  <dcterms:modified xsi:type="dcterms:W3CDTF">2019-03-16T13:32:00Z</dcterms:modified>
</cp:coreProperties>
</file>