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EB4" w:rsidRDefault="00BC3EB4" w:rsidP="00BC3EB4">
      <w:pPr>
        <w:pStyle w:val="Akti"/>
        <w:keepNext w:val="0"/>
      </w:pPr>
      <w:bookmarkStart w:id="0" w:name="_GoBack"/>
      <w:bookmarkEnd w:id="0"/>
      <w:r>
        <w:t>Vendim</w:t>
      </w:r>
    </w:p>
    <w:p w:rsidR="00BC3EB4" w:rsidRDefault="00BC3EB4" w:rsidP="00BC3EB4">
      <w:pPr>
        <w:pStyle w:val="NumriData"/>
        <w:keepNext w:val="0"/>
      </w:pPr>
      <w:r>
        <w:t>Nr.156, datë 15.3.2006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Titulli"/>
        <w:keepNext w:val="0"/>
      </w:pPr>
      <w:r>
        <w:t>Për dhënien e lejes për hapjen e shkollës së lartë universitare, jopublike “Justiniani I”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BazLigjPropozues"/>
        <w:keepNext w:val="0"/>
      </w:pPr>
      <w:r>
        <w:t>Në mbështetje të nenit 100 të Kushtetutës dhe të neneve 1,12 e 13 të ligjit nr.8461, datë 25.2.1999 “Për arsimin e lartë në Republikën e Shqipërisë”, të ndryshuar, me propozimin e Ministrit të Arsimit dhe të Shkencës, Këshilli i Ministrave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VENDOSI"/>
        <w:keepNext w:val="0"/>
      </w:pPr>
      <w:r>
        <w:t>Vendosi: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Paragrafi"/>
      </w:pPr>
      <w:r>
        <w:t>1. Dhënien e lejes për hapjen e shkollës së lartë universitare, jopublike “Justiniani I”.</w:t>
      </w:r>
    </w:p>
    <w:p w:rsidR="00BC3EB4" w:rsidRDefault="00BC3EB4" w:rsidP="00BC3EB4">
      <w:pPr>
        <w:pStyle w:val="Paragrafi"/>
      </w:pPr>
      <w:r>
        <w:t>2. Shkolla e lartë universitare, jopublike “Justiniani I”, me seli qendrore në Tiranë (rruga “Hajdar Hidi”), do të ketë vetëm Fakultetin e Drejtësisë (4 vite akademike) dhe në mbarim do të japë diplomën universitare “Jurist”.</w:t>
      </w:r>
    </w:p>
    <w:p w:rsidR="00BC3EB4" w:rsidRDefault="00BC3EB4" w:rsidP="00BC3EB4">
      <w:pPr>
        <w:pStyle w:val="Paragrafi"/>
      </w:pPr>
      <w:r>
        <w:t>3. Ngarkohet Ministria e Arsimit dhe e Shkencës të kryejë procesin e vlerësimit dhe të akreditimit të kurseve të studimit, në zbatim të legjislacionit në fuqi.</w:t>
      </w:r>
    </w:p>
    <w:p w:rsidR="00BC3EB4" w:rsidRDefault="00BC3EB4" w:rsidP="00BC3EB4">
      <w:pPr>
        <w:pStyle w:val="Paragrafi"/>
      </w:pPr>
      <w:r>
        <w:t>Ky vendim hyn në fuqi pas botimit në Fletoren Zyrtare.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Autoriteti"/>
        <w:keepNext w:val="0"/>
      </w:pPr>
      <w:r>
        <w:t>Kryeministri</w:t>
      </w:r>
    </w:p>
    <w:p w:rsidR="00BC3EB4" w:rsidRPr="000E544F" w:rsidRDefault="00BC3EB4" w:rsidP="00BC3EB4">
      <w:pPr>
        <w:pStyle w:val="AutoritetiEmer"/>
      </w:pPr>
      <w:r>
        <w:t>Sali Berisha</w:t>
      </w:r>
    </w:p>
    <w:p w:rsidR="00BC3EB4" w:rsidRDefault="00BC3EB4" w:rsidP="00BC3EB4">
      <w:pPr>
        <w:pStyle w:val="Paragrafi"/>
      </w:pPr>
    </w:p>
    <w:p w:rsidR="00BC3EB4" w:rsidRDefault="00BC3EB4" w:rsidP="00BC3EB4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733B"/>
    <w:rsid w:val="00AA3124"/>
    <w:rsid w:val="00AA4D4B"/>
    <w:rsid w:val="00AD18B1"/>
    <w:rsid w:val="00AF7A6F"/>
    <w:rsid w:val="00B673CE"/>
    <w:rsid w:val="00BB3954"/>
    <w:rsid w:val="00BB5AB5"/>
    <w:rsid w:val="00BC3EB4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AFAC9-9500-414F-AA6A-A341872B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C3EB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2019-03-16T13:32:00Z</dcterms:created>
  <dcterms:modified xsi:type="dcterms:W3CDTF">2019-03-16T13:32:00Z</dcterms:modified>
</cp:coreProperties>
</file>