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0B0" w:rsidRPr="006C55F3" w:rsidRDefault="003F40B0" w:rsidP="003F40B0">
      <w:pPr>
        <w:pStyle w:val="Akti"/>
      </w:pPr>
      <w:bookmarkStart w:id="0" w:name="_GoBack"/>
      <w:bookmarkEnd w:id="0"/>
      <w:r w:rsidRPr="006C55F3">
        <w:t>VENDIM</w:t>
      </w:r>
    </w:p>
    <w:p w:rsidR="003F40B0" w:rsidRPr="006C55F3" w:rsidRDefault="003F40B0" w:rsidP="003F40B0">
      <w:pPr>
        <w:pStyle w:val="NumriData"/>
        <w:rPr>
          <w:szCs w:val="22"/>
        </w:rPr>
      </w:pPr>
      <w:r w:rsidRPr="006C55F3">
        <w:rPr>
          <w:szCs w:val="22"/>
        </w:rPr>
        <w:t>Nr.186, datë 29.3.2006</w:t>
      </w:r>
    </w:p>
    <w:p w:rsidR="003F40B0" w:rsidRPr="006C55F3" w:rsidRDefault="003F40B0" w:rsidP="003F40B0">
      <w:pPr>
        <w:pStyle w:val="Paragrafi"/>
        <w:rPr>
          <w:szCs w:val="22"/>
        </w:rPr>
      </w:pPr>
    </w:p>
    <w:p w:rsidR="003F40B0" w:rsidRPr="006C55F3" w:rsidRDefault="003F40B0" w:rsidP="003F40B0">
      <w:pPr>
        <w:pStyle w:val="Titulli"/>
      </w:pPr>
      <w:r w:rsidRPr="006C55F3">
        <w:t>PËR NJË SHTESË NË VENDIMIN NR.786, DATË 17.12.1998 TË KËSHILLIT TË MINISTRAVE “Për KUALIFIKIMIN SHKENCOR, PASUNIVERSITAR DHE PËR KLASIFIKIMIN E PUNONJËSVE, PEDAGOGJIKë E KËRKIMORë”, TË NDRYSHUAR</w:t>
      </w:r>
    </w:p>
    <w:p w:rsidR="003F40B0" w:rsidRPr="006C55F3" w:rsidRDefault="003F40B0" w:rsidP="003F40B0">
      <w:pPr>
        <w:pStyle w:val="Paragrafi"/>
        <w:rPr>
          <w:szCs w:val="22"/>
        </w:rPr>
      </w:pPr>
    </w:p>
    <w:p w:rsidR="003F40B0" w:rsidRPr="006C55F3" w:rsidRDefault="003F40B0" w:rsidP="003F40B0">
      <w:pPr>
        <w:pStyle w:val="BazLigjPropozues"/>
      </w:pPr>
      <w:r w:rsidRPr="006C55F3">
        <w:t>Në mbështetje të nenit 100 të Kushtetutës dhe të nenit 43, të ligjit nr.8461, datë 25.2.1999, “Për arsimin e lartë në Republikën e Shqipërisë”, të ndryshuar, me propozimin e Ministrit të Arsimit dhe Shkencës, Këshilli i Ministrave</w:t>
      </w:r>
    </w:p>
    <w:p w:rsidR="003F40B0" w:rsidRPr="006C55F3" w:rsidRDefault="003F40B0" w:rsidP="003F40B0">
      <w:pPr>
        <w:pStyle w:val="Paragrafi"/>
        <w:rPr>
          <w:szCs w:val="22"/>
        </w:rPr>
      </w:pPr>
    </w:p>
    <w:p w:rsidR="003F40B0" w:rsidRPr="006C55F3" w:rsidRDefault="003F40B0" w:rsidP="003F40B0">
      <w:pPr>
        <w:pStyle w:val="VENDOSI"/>
      </w:pPr>
      <w:r w:rsidRPr="006C55F3">
        <w:t>VENDOSI:</w:t>
      </w:r>
    </w:p>
    <w:p w:rsidR="003F40B0" w:rsidRPr="006C55F3" w:rsidRDefault="003F40B0" w:rsidP="003F40B0">
      <w:pPr>
        <w:pStyle w:val="Paragrafi"/>
        <w:rPr>
          <w:szCs w:val="22"/>
        </w:rPr>
      </w:pPr>
    </w:p>
    <w:p w:rsidR="003F40B0" w:rsidRPr="006C55F3" w:rsidRDefault="003F40B0" w:rsidP="003F40B0">
      <w:pPr>
        <w:pStyle w:val="Paragrafi"/>
        <w:rPr>
          <w:szCs w:val="22"/>
        </w:rPr>
      </w:pPr>
      <w:r w:rsidRPr="006C55F3">
        <w:rPr>
          <w:szCs w:val="22"/>
        </w:rPr>
        <w:t>Në fund të pikës 7.2, të vendimit nr.786, datë 17.12.1998, të Këshillit të Ministrave, të shtohet paragrafi me këtë përmbajtje:</w:t>
      </w:r>
    </w:p>
    <w:p w:rsidR="003F40B0" w:rsidRPr="006C55F3" w:rsidRDefault="003F40B0" w:rsidP="003F40B0">
      <w:pPr>
        <w:pStyle w:val="Paragrafi"/>
        <w:rPr>
          <w:szCs w:val="22"/>
        </w:rPr>
      </w:pPr>
      <w:r w:rsidRPr="006C55F3">
        <w:rPr>
          <w:szCs w:val="22"/>
        </w:rPr>
        <w:t>“Në rastet kur diploma master është vazhdim i pandërprerë nga cikli i parë, i studimeve Bachelor, kjo diplomë do të njihet sipas vendimit nr.523, datë 1.8.2003, të Këshillit të Ministrave, “Për njohjen dhe ekuivalentimin e diplomave dhe të certifikatave, të fituara në shkollat e larta të huaja”, të ndryshuar.”.</w:t>
      </w:r>
    </w:p>
    <w:p w:rsidR="003F40B0" w:rsidRPr="006C55F3" w:rsidRDefault="003F40B0" w:rsidP="003F40B0">
      <w:pPr>
        <w:pStyle w:val="Paragrafi"/>
        <w:rPr>
          <w:szCs w:val="22"/>
        </w:rPr>
      </w:pPr>
      <w:r w:rsidRPr="006C55F3">
        <w:rPr>
          <w:szCs w:val="22"/>
        </w:rPr>
        <w:t>Ky vendim hyn në fuqi pas botimit në Fletoren Zyrtare.</w:t>
      </w:r>
    </w:p>
    <w:p w:rsidR="003F40B0" w:rsidRPr="006C55F3" w:rsidRDefault="003F40B0" w:rsidP="003F40B0">
      <w:pPr>
        <w:pStyle w:val="Paragrafi"/>
        <w:rPr>
          <w:szCs w:val="22"/>
        </w:rPr>
      </w:pPr>
    </w:p>
    <w:p w:rsidR="003F40B0" w:rsidRPr="006C55F3" w:rsidRDefault="003F40B0" w:rsidP="003F40B0">
      <w:pPr>
        <w:pStyle w:val="Autoriteti"/>
      </w:pPr>
      <w:r w:rsidRPr="006C55F3">
        <w:t xml:space="preserve">Kryeministri </w:t>
      </w:r>
    </w:p>
    <w:p w:rsidR="003F40B0" w:rsidRPr="006C55F3" w:rsidRDefault="003F40B0" w:rsidP="003F40B0">
      <w:pPr>
        <w:pStyle w:val="AutoritetiEmer"/>
      </w:pPr>
      <w:r w:rsidRPr="006C55F3">
        <w:t xml:space="preserve">Sali Berisha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40B0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5994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908B5D-EA13-4A87-8E67-C2EF4445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F40B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