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DF6" w:rsidRPr="00F74FB1" w:rsidRDefault="00B33DF6" w:rsidP="00B33DF6">
      <w:pPr>
        <w:pStyle w:val="Akti"/>
        <w:keepNext w:val="0"/>
      </w:pPr>
      <w:bookmarkStart w:id="0" w:name="_GoBack"/>
      <w:bookmarkEnd w:id="0"/>
      <w:r w:rsidRPr="00F74FB1">
        <w:t>Vendim</w:t>
      </w:r>
    </w:p>
    <w:p w:rsidR="00B33DF6" w:rsidRPr="00F74FB1" w:rsidRDefault="00B33DF6" w:rsidP="00B33DF6">
      <w:pPr>
        <w:pStyle w:val="NumriData"/>
        <w:keepNext w:val="0"/>
        <w:rPr>
          <w:szCs w:val="22"/>
        </w:rPr>
      </w:pPr>
      <w:r w:rsidRPr="00F74FB1">
        <w:rPr>
          <w:szCs w:val="22"/>
        </w:rPr>
        <w:t>Nr.287, datë 17.5.2006</w:t>
      </w:r>
    </w:p>
    <w:p w:rsidR="00B33DF6" w:rsidRPr="00F74FB1" w:rsidRDefault="00B33DF6" w:rsidP="00B33DF6">
      <w:pPr>
        <w:pStyle w:val="Paragrafi"/>
        <w:rPr>
          <w:szCs w:val="22"/>
        </w:rPr>
      </w:pPr>
    </w:p>
    <w:p w:rsidR="00B33DF6" w:rsidRPr="00F74FB1" w:rsidRDefault="00B33DF6" w:rsidP="00B33DF6">
      <w:pPr>
        <w:pStyle w:val="Titulli"/>
        <w:keepNext w:val="0"/>
      </w:pPr>
      <w:r w:rsidRPr="00F74FB1">
        <w:t>Për përfitimet e studentëve nga përdorimi i kartës së studentit, me tar</w:t>
      </w:r>
      <w:r>
        <w:t>ifa të reduktuara për shërbimet</w:t>
      </w:r>
      <w:r w:rsidRPr="00F74FB1">
        <w:t xml:space="preserve"> që ofrojnë entet publike</w:t>
      </w:r>
    </w:p>
    <w:p w:rsidR="00B33DF6" w:rsidRPr="00F74FB1" w:rsidRDefault="00B33DF6" w:rsidP="00B33DF6">
      <w:pPr>
        <w:pStyle w:val="Paragrafi"/>
        <w:rPr>
          <w:szCs w:val="22"/>
        </w:rPr>
      </w:pPr>
    </w:p>
    <w:p w:rsidR="00B33DF6" w:rsidRPr="00F74FB1" w:rsidRDefault="00B33DF6" w:rsidP="00B33DF6">
      <w:pPr>
        <w:pStyle w:val="BazLigjPropozues"/>
        <w:keepNext w:val="0"/>
      </w:pPr>
      <w:r>
        <w:t>Në mbështetje të nenit 100</w:t>
      </w:r>
      <w:r w:rsidRPr="00F74FB1">
        <w:t xml:space="preserve"> të Kushtetutës, dhe të </w:t>
      </w:r>
      <w:r>
        <w:t>shkronjës “a” të pikës 2 të nenit 32</w:t>
      </w:r>
      <w:r w:rsidRPr="00F74FB1">
        <w:t xml:space="preserve"> të</w:t>
      </w:r>
      <w:r>
        <w:t xml:space="preserve"> ligjit nr.8461, datë 25.2.1999</w:t>
      </w:r>
      <w:r w:rsidRPr="00F74FB1">
        <w:t xml:space="preserve"> “Për arsimin e lartë në Republikën e Shqipërisë”, të ndryshuar, me propozimin e Ministrit të Turizmit, Kulturës, Rinisë dhe Sporteve, Këshilli i Ministrave</w:t>
      </w:r>
    </w:p>
    <w:p w:rsidR="00B33DF6" w:rsidRPr="00F74FB1" w:rsidRDefault="00B33DF6" w:rsidP="00B33DF6">
      <w:pPr>
        <w:pStyle w:val="Paragrafi"/>
        <w:rPr>
          <w:szCs w:val="22"/>
        </w:rPr>
      </w:pPr>
    </w:p>
    <w:p w:rsidR="00B33DF6" w:rsidRPr="00F74FB1" w:rsidRDefault="00B33DF6" w:rsidP="00B33DF6">
      <w:pPr>
        <w:pStyle w:val="VENDOSI"/>
        <w:keepNext w:val="0"/>
      </w:pPr>
      <w:r w:rsidRPr="00F74FB1">
        <w:t>Vendosi:</w:t>
      </w:r>
    </w:p>
    <w:p w:rsidR="00B33DF6" w:rsidRPr="00F74FB1" w:rsidRDefault="00B33DF6" w:rsidP="00B33DF6">
      <w:pPr>
        <w:pStyle w:val="Paragrafi"/>
        <w:rPr>
          <w:szCs w:val="22"/>
        </w:rPr>
      </w:pPr>
    </w:p>
    <w:p w:rsidR="00B33DF6" w:rsidRPr="00F74FB1" w:rsidRDefault="00B33DF6" w:rsidP="00B33DF6">
      <w:pPr>
        <w:pStyle w:val="Paragrafi"/>
        <w:rPr>
          <w:szCs w:val="22"/>
        </w:rPr>
      </w:pPr>
      <w:r w:rsidRPr="00F74FB1">
        <w:rPr>
          <w:szCs w:val="22"/>
        </w:rPr>
        <w:t>1. Studentët e pajisur me Kartën e Studentit nga Ministria e Turizmit, Kulturës, Rinisë dhe Sporteve, për shërbimet e ofruara nga entet publike, institucione kulturore, përfitojnë shërbime me tarifa të r</w:t>
      </w:r>
      <w:r>
        <w:rPr>
          <w:szCs w:val="22"/>
        </w:rPr>
        <w:t>eduktuara, në masën 50 për qind</w:t>
      </w:r>
      <w:r w:rsidRPr="00F74FB1">
        <w:rPr>
          <w:szCs w:val="22"/>
        </w:rPr>
        <w:t xml:space="preserve"> të çmimit të miratuar të biletave për këto institucione.</w:t>
      </w:r>
    </w:p>
    <w:p w:rsidR="00B33DF6" w:rsidRPr="00F74FB1" w:rsidRDefault="00B33DF6" w:rsidP="00B33DF6">
      <w:pPr>
        <w:pStyle w:val="Paragrafi"/>
        <w:rPr>
          <w:szCs w:val="22"/>
        </w:rPr>
      </w:pPr>
      <w:r w:rsidRPr="00F74FB1">
        <w:rPr>
          <w:szCs w:val="22"/>
        </w:rPr>
        <w:t>2. Ngarkohen institucionet e përcaktuara në pikën 1 për zbatimin e këtij vendimi.</w:t>
      </w:r>
    </w:p>
    <w:p w:rsidR="00B33DF6" w:rsidRPr="00F74FB1" w:rsidRDefault="00B33DF6" w:rsidP="00B33DF6">
      <w:pPr>
        <w:pStyle w:val="Paragrafi"/>
        <w:rPr>
          <w:szCs w:val="22"/>
        </w:rPr>
      </w:pPr>
      <w:r w:rsidRPr="00F74FB1">
        <w:rPr>
          <w:szCs w:val="22"/>
        </w:rPr>
        <w:t>3. Efektet financiare, që rrjedhin nga zbatimi i këtij vendimi, të përballohen nga vetë institucionet.</w:t>
      </w:r>
    </w:p>
    <w:p w:rsidR="00B33DF6" w:rsidRPr="00F74FB1" w:rsidRDefault="00B33DF6" w:rsidP="00B33DF6">
      <w:pPr>
        <w:pStyle w:val="Paragrafi"/>
        <w:rPr>
          <w:szCs w:val="22"/>
        </w:rPr>
      </w:pPr>
      <w:r w:rsidRPr="00F74FB1">
        <w:rPr>
          <w:szCs w:val="22"/>
        </w:rPr>
        <w:t>Ky vendim hyn në fuqi pas botimit në Fletoren Zyrtare.</w:t>
      </w:r>
    </w:p>
    <w:p w:rsidR="00B33DF6" w:rsidRPr="00F74FB1" w:rsidRDefault="00B33DF6" w:rsidP="00B33DF6">
      <w:pPr>
        <w:pStyle w:val="Paragrafi"/>
        <w:rPr>
          <w:szCs w:val="22"/>
        </w:rPr>
      </w:pPr>
    </w:p>
    <w:p w:rsidR="00B33DF6" w:rsidRPr="00F74FB1" w:rsidRDefault="00B33DF6" w:rsidP="00B33DF6">
      <w:pPr>
        <w:pStyle w:val="Autoriteti"/>
        <w:keepNext w:val="0"/>
      </w:pPr>
      <w:r w:rsidRPr="00F74FB1">
        <w:t>Kryeministri</w:t>
      </w:r>
    </w:p>
    <w:p w:rsidR="00B33DF6" w:rsidRPr="00F74FB1" w:rsidRDefault="00B33DF6" w:rsidP="00B33DF6">
      <w:pPr>
        <w:pStyle w:val="AutoritetiEmer"/>
      </w:pPr>
      <w:r w:rsidRPr="00F74FB1">
        <w:t>Sali Berisha</w:t>
      </w:r>
    </w:p>
    <w:p w:rsidR="00B33DF6" w:rsidRDefault="00B33DF6" w:rsidP="00B33DF6">
      <w:pPr>
        <w:pStyle w:val="Akti"/>
        <w:keepNext w:val="0"/>
      </w:pPr>
    </w:p>
    <w:p w:rsidR="00B33DF6" w:rsidRDefault="00B33DF6" w:rsidP="00B33DF6">
      <w:pPr>
        <w:pStyle w:val="Akti"/>
        <w:keepNext w:val="0"/>
      </w:pPr>
    </w:p>
    <w:p w:rsidR="00B33DF6" w:rsidRDefault="00B33DF6" w:rsidP="00B33DF6">
      <w:pPr>
        <w:pStyle w:val="Akti"/>
        <w:keepNext w:val="0"/>
      </w:pPr>
    </w:p>
    <w:p w:rsidR="00B33DF6" w:rsidRDefault="00B33DF6" w:rsidP="00B33DF6">
      <w:pPr>
        <w:pStyle w:val="Akti"/>
        <w:keepNext w:val="0"/>
      </w:pPr>
    </w:p>
    <w:p w:rsidR="00B33DF6" w:rsidRDefault="00B33DF6" w:rsidP="00B33DF6">
      <w:pPr>
        <w:pStyle w:val="Akti"/>
        <w:keepNext w:val="0"/>
      </w:pPr>
    </w:p>
    <w:p w:rsidR="00B33DF6" w:rsidRDefault="00B33DF6" w:rsidP="00B33DF6">
      <w:pPr>
        <w:pStyle w:val="Akti"/>
        <w:keepNext w:val="0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33DF6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6713C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A67A701-3FC4-4804-A271-D23BF355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B33DF6"/>
    <w:rPr>
      <w:rFonts w:ascii="CG Times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B33DF6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2019-03-16T13:41:00Z</dcterms:created>
  <dcterms:modified xsi:type="dcterms:W3CDTF">2019-03-16T13:41:00Z</dcterms:modified>
</cp:coreProperties>
</file>