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D4E" w:rsidRPr="001913B2" w:rsidRDefault="00552D4E" w:rsidP="00552D4E">
      <w:pPr>
        <w:pStyle w:val="Akti"/>
        <w:keepNext w:val="0"/>
      </w:pPr>
      <w:bookmarkStart w:id="0" w:name="_GoBack"/>
      <w:bookmarkEnd w:id="0"/>
      <w:r w:rsidRPr="001913B2">
        <w:t>VENDIM</w:t>
      </w:r>
    </w:p>
    <w:p w:rsidR="00552D4E" w:rsidRPr="001913B2" w:rsidRDefault="00552D4E" w:rsidP="00552D4E">
      <w:pPr>
        <w:pStyle w:val="NumriData"/>
        <w:keepNext w:val="0"/>
        <w:rPr>
          <w:szCs w:val="22"/>
        </w:rPr>
      </w:pPr>
      <w:r w:rsidRPr="001913B2">
        <w:rPr>
          <w:szCs w:val="22"/>
        </w:rPr>
        <w:t>Nr.13, datë 24.5. 2006</w:t>
      </w:r>
    </w:p>
    <w:p w:rsidR="00552D4E" w:rsidRPr="001913B2" w:rsidRDefault="00552D4E" w:rsidP="00552D4E">
      <w:pPr>
        <w:pStyle w:val="Paragrafi"/>
        <w:rPr>
          <w:szCs w:val="22"/>
        </w:rPr>
      </w:pPr>
    </w:p>
    <w:p w:rsidR="00552D4E" w:rsidRPr="001913B2" w:rsidRDefault="00552D4E" w:rsidP="00552D4E">
      <w:pPr>
        <w:pStyle w:val="Titulli"/>
        <w:keepNext w:val="0"/>
      </w:pPr>
      <w:r w:rsidRPr="001913B2">
        <w:t xml:space="preserve">PËR MIRATIMIN E SHITJES SË AKSIONEVE TË AKSIONERIT FAIK BRUCI NË MASËN 12 % TË KAPITALIT THEMELTAR TEK SUBJEKTI JURIDIK EUROALBA </w:t>
      </w:r>
    </w:p>
    <w:p w:rsidR="00552D4E" w:rsidRPr="001913B2" w:rsidRDefault="00552D4E" w:rsidP="00552D4E">
      <w:pPr>
        <w:pStyle w:val="Titulli"/>
        <w:keepNext w:val="0"/>
      </w:pPr>
      <w:r w:rsidRPr="001913B2">
        <w:t>EA SHPK</w:t>
      </w:r>
    </w:p>
    <w:p w:rsidR="00552D4E" w:rsidRPr="001913B2" w:rsidRDefault="00552D4E" w:rsidP="00552D4E">
      <w:pPr>
        <w:pStyle w:val="Paragrafi"/>
        <w:rPr>
          <w:szCs w:val="22"/>
        </w:rPr>
      </w:pP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Në mbështetje të neneve 55 dhe 56 dhe të pikës 2 të nenit 57 të ligjit nr. 9267, datë 29.07.2004 “Për veprimtarinë e sigurimeve, risigurimeve dhe ndërmjetësimin në sigurime dhe risigurime” dhe shkronjës “f” të nenit 6 dhe të shkronjës “k” të pikës 2 të nenit 14 të ligjit nr. 9268, datë 29.07.2004 “Për organizimin dhe funksionimin e Autoritetit Mbikëqyrës së Sigurimeve”,  Këshilli i Autoritetit Mbikëqyrës të Sigurimeve</w:t>
      </w:r>
    </w:p>
    <w:p w:rsidR="00552D4E" w:rsidRPr="001913B2" w:rsidRDefault="00552D4E" w:rsidP="00552D4E">
      <w:pPr>
        <w:pStyle w:val="Paragrafi"/>
        <w:rPr>
          <w:szCs w:val="22"/>
        </w:rPr>
      </w:pPr>
    </w:p>
    <w:p w:rsidR="00552D4E" w:rsidRPr="001913B2" w:rsidRDefault="00552D4E" w:rsidP="00552D4E">
      <w:pPr>
        <w:pStyle w:val="VENDOSI"/>
        <w:keepNext w:val="0"/>
      </w:pPr>
      <w:r w:rsidRPr="001913B2">
        <w:t>VENDOSI:</w:t>
      </w:r>
    </w:p>
    <w:p w:rsidR="00552D4E" w:rsidRPr="001913B2" w:rsidRDefault="00552D4E" w:rsidP="00552D4E">
      <w:pPr>
        <w:pStyle w:val="Paragrafi"/>
        <w:rPr>
          <w:szCs w:val="22"/>
        </w:rPr>
      </w:pP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1. Të miratojë pjesëmarrjen influencuese të aksionarit të shoqërisë së sigurimit “Eurosig” sh.a. si më poshtë:</w:t>
      </w: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a) Personi juridik “EuroAlba EA” sh.p.k. me përfaqësues z.Gazmend Neza aksionar me pjesëmarrje prej  12 % (për qind) të aksioneve në shoqërinë  e sigurimeve Eurosig sh.a.</w:t>
      </w: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b) Miratimi i pjesëmarrjes bëhet me kushtin që të realizohet faktikisht shitja e aksioneve që zotëron shoqëria EuroAlba EA sh.p.k. në Bankën Popullore sh.a. tek zoti Alfred Gjata në masën prej 2.08 % që i korrespondon vlerës jo më pak se 12 000 000 (dymbëdhjetë milionë) lekë dhe kjo shitje të dokumentohet me akt noterial.</w:t>
      </w: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2. Autoriteti Mbikëqyrës i Sigurimeve rezervon të drejtën e revokimit të miratimit të pikës 1 të këtij vendimi në rast se më vonë do të rezultojë se:</w:t>
      </w: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a) është dhënë mbi bazën e informacionit të pasaktë ose të rremë;</w:t>
      </w: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b) rrezikon veprimtarinë e shoqërisë së sigurimit sipas parashikimeve të kreut VI të ligjit nr. 9267, datë 29.07.2004.</w:t>
      </w:r>
    </w:p>
    <w:p w:rsidR="00552D4E" w:rsidRPr="001913B2" w:rsidRDefault="00552D4E" w:rsidP="00552D4E">
      <w:pPr>
        <w:pStyle w:val="Paragrafi"/>
        <w:rPr>
          <w:szCs w:val="22"/>
        </w:rPr>
      </w:pPr>
      <w:r w:rsidRPr="001913B2">
        <w:rPr>
          <w:szCs w:val="22"/>
        </w:rPr>
        <w:t>Ky vendim hyn në fuqi 24.05.2006.</w:t>
      </w:r>
    </w:p>
    <w:p w:rsidR="00552D4E" w:rsidRPr="001913B2" w:rsidRDefault="00552D4E" w:rsidP="00552D4E">
      <w:pPr>
        <w:pStyle w:val="Paragrafi"/>
        <w:rPr>
          <w:szCs w:val="22"/>
        </w:rPr>
      </w:pPr>
    </w:p>
    <w:p w:rsidR="00552D4E" w:rsidRPr="001913B2" w:rsidRDefault="00552D4E" w:rsidP="00552D4E">
      <w:pPr>
        <w:pStyle w:val="Autoriteti"/>
        <w:keepNext w:val="0"/>
      </w:pPr>
      <w:r w:rsidRPr="001913B2">
        <w:t>ANËTARI I KËSHILLIT</w:t>
      </w:r>
    </w:p>
    <w:p w:rsidR="00552D4E" w:rsidRPr="001913B2" w:rsidRDefault="00552D4E" w:rsidP="00552D4E">
      <w:pPr>
        <w:pStyle w:val="Autoriteti"/>
        <w:keepNext w:val="0"/>
      </w:pPr>
      <w:r w:rsidRPr="001913B2">
        <w:t>TË AUTORITETIT MBIKËQYRËS TË SIGURIMEVE</w:t>
      </w:r>
    </w:p>
    <w:p w:rsidR="00552D4E" w:rsidRPr="001913B2" w:rsidRDefault="00552D4E" w:rsidP="00552D4E">
      <w:pPr>
        <w:pStyle w:val="AutoritetiEmer"/>
      </w:pPr>
      <w:r w:rsidRPr="001913B2">
        <w:t>Shpëtim Shehu</w:t>
      </w:r>
    </w:p>
    <w:p w:rsidR="00552D4E" w:rsidRPr="001913B2" w:rsidRDefault="00552D4E" w:rsidP="00552D4E">
      <w:pPr>
        <w:pStyle w:val="Akti"/>
        <w:keepNext w:val="0"/>
        <w:jc w:val="left"/>
      </w:pPr>
    </w:p>
    <w:p w:rsidR="00552D4E" w:rsidRDefault="00552D4E" w:rsidP="00552D4E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2D4E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684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4449C8-A58E-4F33-ACEC-437E4D94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552D4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52D4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52D4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