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77" w:rsidRPr="001913B2" w:rsidRDefault="005A2977" w:rsidP="005A2977">
      <w:pPr>
        <w:pStyle w:val="Akti"/>
        <w:keepNext w:val="0"/>
      </w:pPr>
      <w:bookmarkStart w:id="0" w:name="_GoBack"/>
      <w:bookmarkEnd w:id="0"/>
      <w:r w:rsidRPr="001913B2">
        <w:t>Vendim</w:t>
      </w:r>
    </w:p>
    <w:p w:rsidR="005A2977" w:rsidRPr="001913B2" w:rsidRDefault="005A2977" w:rsidP="005A2977">
      <w:pPr>
        <w:pStyle w:val="NumriData"/>
        <w:keepNext w:val="0"/>
        <w:rPr>
          <w:szCs w:val="22"/>
        </w:rPr>
      </w:pPr>
      <w:r w:rsidRPr="001913B2">
        <w:rPr>
          <w:szCs w:val="22"/>
        </w:rPr>
        <w:t>Nr.343, datë 7.6.2006</w:t>
      </w:r>
    </w:p>
    <w:p w:rsidR="005A2977" w:rsidRPr="001913B2" w:rsidRDefault="005A2977" w:rsidP="005A2977">
      <w:pPr>
        <w:pStyle w:val="Paragrafi"/>
        <w:rPr>
          <w:szCs w:val="22"/>
        </w:rPr>
      </w:pPr>
    </w:p>
    <w:p w:rsidR="005A2977" w:rsidRPr="001913B2" w:rsidRDefault="005A2977" w:rsidP="005A2977">
      <w:pPr>
        <w:pStyle w:val="Titulli"/>
        <w:keepNext w:val="0"/>
      </w:pPr>
      <w:r w:rsidRPr="001913B2">
        <w:t>Për pronësinë dhe administrimin e aeroportit të Kukësit</w:t>
      </w:r>
    </w:p>
    <w:p w:rsidR="005A2977" w:rsidRPr="001913B2" w:rsidRDefault="005A2977" w:rsidP="005A2977">
      <w:pPr>
        <w:pStyle w:val="Paragrafi"/>
        <w:rPr>
          <w:szCs w:val="22"/>
        </w:rPr>
      </w:pPr>
    </w:p>
    <w:p w:rsidR="005A2977" w:rsidRPr="001913B2" w:rsidRDefault="005A2977" w:rsidP="005A2977">
      <w:pPr>
        <w:pStyle w:val="BazLigjPropozues"/>
        <w:keepNext w:val="0"/>
      </w:pPr>
      <w:r w:rsidRPr="001913B2">
        <w:t>Në mbështetje të nenit 100 të Kushtetutës, të pikës 1 të nenit 68, të ligjit nr.7877, datë 30.11.1994 “Për aviacionin civil” dhe të neneve 3,6,13 e 14 të ligjit nr.8743, datë 22.2.2001 “Për pronat e paluajtshme të shtetit”, me propozimin e Ministrit të Punëve Publike, Transportit dhe Telekomunikacionit, Këshilli i Ministrave</w:t>
      </w:r>
    </w:p>
    <w:p w:rsidR="005A2977" w:rsidRPr="001913B2" w:rsidRDefault="005A2977" w:rsidP="005A2977">
      <w:pPr>
        <w:pStyle w:val="Paragrafi"/>
        <w:rPr>
          <w:szCs w:val="22"/>
        </w:rPr>
      </w:pPr>
    </w:p>
    <w:p w:rsidR="005A2977" w:rsidRPr="001913B2" w:rsidRDefault="005A2977" w:rsidP="005A2977">
      <w:pPr>
        <w:pStyle w:val="VENDOSI"/>
        <w:keepNext w:val="0"/>
      </w:pPr>
      <w:r w:rsidRPr="001913B2">
        <w:t>Vendosi:</w:t>
      </w:r>
    </w:p>
    <w:p w:rsidR="005A2977" w:rsidRPr="001913B2" w:rsidRDefault="005A2977" w:rsidP="005A2977">
      <w:pPr>
        <w:pStyle w:val="Paragrafi"/>
        <w:rPr>
          <w:szCs w:val="22"/>
        </w:rPr>
      </w:pPr>
    </w:p>
    <w:p w:rsidR="005A2977" w:rsidRPr="001913B2" w:rsidRDefault="005A2977" w:rsidP="005A2977">
      <w:pPr>
        <w:pStyle w:val="Paragrafi"/>
        <w:rPr>
          <w:szCs w:val="22"/>
        </w:rPr>
      </w:pPr>
      <w:r w:rsidRPr="001913B2">
        <w:rPr>
          <w:szCs w:val="22"/>
        </w:rPr>
        <w:t>1. Aeroporti i Kukësit është pronë e paluajtshme e shtetit, me statusin e pronës së paluajtshme publike.</w:t>
      </w:r>
    </w:p>
    <w:p w:rsidR="005A2977" w:rsidRPr="001913B2" w:rsidRDefault="005A2977" w:rsidP="005A2977">
      <w:pPr>
        <w:pStyle w:val="Paragrafi"/>
        <w:rPr>
          <w:szCs w:val="22"/>
        </w:rPr>
      </w:pPr>
      <w:r w:rsidRPr="001913B2">
        <w:rPr>
          <w:szCs w:val="22"/>
        </w:rPr>
        <w:t>2. Drejtoria e Përgjithshme e Aviacionit Civil është organi përgjegjës për administrimin e këtij aeroporti.</w:t>
      </w:r>
    </w:p>
    <w:p w:rsidR="005A2977" w:rsidRPr="001913B2" w:rsidRDefault="005A2977" w:rsidP="005A2977">
      <w:pPr>
        <w:pStyle w:val="Paragrafi"/>
        <w:rPr>
          <w:szCs w:val="22"/>
        </w:rPr>
      </w:pPr>
      <w:r w:rsidRPr="001913B2">
        <w:rPr>
          <w:szCs w:val="22"/>
        </w:rPr>
        <w:t>3. Ngarkohen Ministria e Punëve Publike, Transportit dhe Telekomunikacionit dhe Drejtoria e Përgjithshme e Aviacionit Civil për zbatimin e këtij vendimi.</w:t>
      </w:r>
    </w:p>
    <w:p w:rsidR="005A2977" w:rsidRPr="001913B2" w:rsidRDefault="005A2977" w:rsidP="005A2977">
      <w:pPr>
        <w:pStyle w:val="Paragrafi"/>
        <w:rPr>
          <w:szCs w:val="22"/>
        </w:rPr>
      </w:pPr>
      <w:r w:rsidRPr="001913B2">
        <w:rPr>
          <w:szCs w:val="22"/>
        </w:rPr>
        <w:t>Ky vendim hyn në fuqi pas botimit në Fletoren Zyrtare.</w:t>
      </w:r>
    </w:p>
    <w:p w:rsidR="005A2977" w:rsidRPr="001913B2" w:rsidRDefault="005A2977" w:rsidP="005A2977">
      <w:pPr>
        <w:pStyle w:val="Paragrafi"/>
        <w:rPr>
          <w:szCs w:val="22"/>
        </w:rPr>
      </w:pPr>
    </w:p>
    <w:p w:rsidR="005A2977" w:rsidRPr="001913B2" w:rsidRDefault="005A2977" w:rsidP="005A2977">
      <w:pPr>
        <w:pStyle w:val="Autoriteti"/>
        <w:keepNext w:val="0"/>
      </w:pPr>
      <w:r w:rsidRPr="001913B2">
        <w:t>Kryeministri</w:t>
      </w:r>
    </w:p>
    <w:p w:rsidR="005A2977" w:rsidRPr="001913B2" w:rsidRDefault="005A2977" w:rsidP="005A2977">
      <w:pPr>
        <w:pStyle w:val="AutoritetiEmer"/>
      </w:pPr>
      <w:r w:rsidRPr="001913B2">
        <w:t>Sali Berisha</w:t>
      </w:r>
    </w:p>
    <w:p w:rsidR="005A2977" w:rsidRPr="001913B2" w:rsidRDefault="005A2977" w:rsidP="005A2977">
      <w:pPr>
        <w:pStyle w:val="Paragrafi"/>
        <w:ind w:firstLine="0"/>
        <w:rPr>
          <w:szCs w:val="22"/>
        </w:rPr>
      </w:pPr>
    </w:p>
    <w:p w:rsidR="005A2977" w:rsidRPr="001913B2" w:rsidRDefault="005A2977" w:rsidP="005A2977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2977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0497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7F8922-2177-4572-802D-1A3C79CF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5A2977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A297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A297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2019-03-16T13:43:00Z</dcterms:created>
  <dcterms:modified xsi:type="dcterms:W3CDTF">2019-03-16T13:43:00Z</dcterms:modified>
</cp:coreProperties>
</file>