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E40" w:rsidRPr="005A2FC9" w:rsidRDefault="00322E40" w:rsidP="00322E40">
      <w:pPr>
        <w:pStyle w:val="Akti"/>
        <w:keepNext w:val="0"/>
      </w:pPr>
      <w:bookmarkStart w:id="0" w:name="_GoBack"/>
      <w:bookmarkEnd w:id="0"/>
      <w:r>
        <w:t>VENDI</w:t>
      </w:r>
      <w:r w:rsidRPr="005A2FC9">
        <w:t>M</w:t>
      </w:r>
    </w:p>
    <w:p w:rsidR="00322E40" w:rsidRDefault="00322E40" w:rsidP="00322E40">
      <w:pPr>
        <w:pStyle w:val="NumriData"/>
      </w:pPr>
      <w:r>
        <w:t>Nr.356, datë 14.6.2006</w:t>
      </w:r>
    </w:p>
    <w:p w:rsidR="00322E40" w:rsidRPr="00322E40" w:rsidRDefault="00322E40" w:rsidP="00322E40">
      <w:pPr>
        <w:pStyle w:val="Paragrafi"/>
        <w:rPr>
          <w:sz w:val="18"/>
        </w:rPr>
      </w:pPr>
    </w:p>
    <w:p w:rsidR="00322E40" w:rsidRPr="003E2B4B" w:rsidRDefault="00322E40" w:rsidP="00322E40">
      <w:pPr>
        <w:pStyle w:val="Titulli"/>
        <w:keepNext w:val="0"/>
      </w:pPr>
      <w:r w:rsidRPr="005A2FC9">
        <w:t>PËR</w:t>
      </w:r>
      <w:r>
        <w:t xml:space="preserve"> </w:t>
      </w:r>
      <w:r w:rsidRPr="003E2B4B">
        <w:t xml:space="preserve">NJË NDRYSHIM NË </w:t>
      </w:r>
      <w:r>
        <w:t>VENDIMIN NR.324, DATË 21.5.2004</w:t>
      </w:r>
      <w:r w:rsidRPr="003E2B4B">
        <w:t xml:space="preserve"> TË KËSHILLIT TË MINISTRAVE, “PËR PËRCAKTIMIN E KRITEREVE PËR FUNKSIONET DREJTUESE DHE PËR STRUKTURËN E NIVELET E PAGAVE NË MINISTRINË E PUNËVE TË JASHTME” </w:t>
      </w:r>
    </w:p>
    <w:p w:rsidR="00322E40" w:rsidRPr="00322E40" w:rsidRDefault="00322E40" w:rsidP="00322E40">
      <w:pPr>
        <w:pStyle w:val="Paragrafi"/>
        <w:rPr>
          <w:sz w:val="16"/>
        </w:rPr>
      </w:pPr>
    </w:p>
    <w:p w:rsidR="00322E40" w:rsidRPr="005A2FC9" w:rsidRDefault="00322E40" w:rsidP="00322E40">
      <w:pPr>
        <w:pStyle w:val="BazLigjPropozues"/>
        <w:keepNext w:val="0"/>
      </w:pPr>
      <w:r w:rsidRPr="005A2FC9">
        <w:t xml:space="preserve">Në mbështetje të nenit </w:t>
      </w:r>
      <w:r>
        <w:t>100 të Kushtetutës, të nenit 18</w:t>
      </w:r>
      <w:r w:rsidRPr="005A2FC9">
        <w:t xml:space="preserve"> të </w:t>
      </w:r>
      <w:r>
        <w:t>ligjit nr.8549, datë 11.11.1999</w:t>
      </w:r>
      <w:r w:rsidRPr="005A2FC9">
        <w:t xml:space="preserve"> “Statusi i</w:t>
      </w:r>
      <w:r>
        <w:t xml:space="preserve"> nëpunësit civil”, të nenit 5/1</w:t>
      </w:r>
      <w:r w:rsidRPr="005A2FC9">
        <w:t xml:space="preserve"> të</w:t>
      </w:r>
      <w:r>
        <w:t xml:space="preserve"> ligjit nr.8487, datë 13.5.1999</w:t>
      </w:r>
      <w:r w:rsidRPr="005A2FC9">
        <w:t xml:space="preserve"> “Për kompetencat për caktimin e pagave të pu</w:t>
      </w:r>
      <w:r>
        <w:t>nës”, të ndryshuar, të nenit 45</w:t>
      </w:r>
      <w:r w:rsidRPr="005A2FC9">
        <w:t xml:space="preserve"> t</w:t>
      </w:r>
      <w:r>
        <w:t>ë ligjit nr.9095, datë 3.7.2003</w:t>
      </w:r>
      <w:r w:rsidRPr="005A2FC9">
        <w:t xml:space="preserve"> “Për shërbimin e jashtëm të Republikës së Shqipërisë”, dhe të </w:t>
      </w:r>
      <w:r>
        <w:t>ligjit nr.9464, datë 28.12.2005 “Për Buxhetin e Shtetit</w:t>
      </w:r>
      <w:r w:rsidRPr="005A2FC9">
        <w:t xml:space="preserve"> t</w:t>
      </w:r>
      <w:r>
        <w:t>ë vitit 2006”, me propozimin e M</w:t>
      </w:r>
      <w:r w:rsidRPr="005A2FC9">
        <w:t>inistrit të Br</w:t>
      </w:r>
      <w:r>
        <w:t>endshëm dhe të M</w:t>
      </w:r>
      <w:r w:rsidRPr="005A2FC9">
        <w:t>inistrit të Financave, Këshilli i Ministrave</w:t>
      </w:r>
    </w:p>
    <w:p w:rsidR="00322E40" w:rsidRPr="00322E40" w:rsidRDefault="00322E40" w:rsidP="00322E40">
      <w:pPr>
        <w:pStyle w:val="Paragrafi"/>
        <w:rPr>
          <w:sz w:val="18"/>
        </w:rPr>
      </w:pPr>
    </w:p>
    <w:p w:rsidR="00322E40" w:rsidRPr="005A2FC9" w:rsidRDefault="00322E40" w:rsidP="00322E40">
      <w:pPr>
        <w:pStyle w:val="VENDOSI"/>
        <w:keepNext w:val="0"/>
      </w:pPr>
      <w:r>
        <w:t>VENDOS</w:t>
      </w:r>
      <w:r w:rsidRPr="005A2FC9">
        <w:t xml:space="preserve">I: </w:t>
      </w:r>
    </w:p>
    <w:p w:rsidR="00322E40" w:rsidRPr="00322E40" w:rsidRDefault="00322E40" w:rsidP="00322E40">
      <w:pPr>
        <w:pStyle w:val="Paragrafi"/>
        <w:rPr>
          <w:sz w:val="18"/>
        </w:rPr>
      </w:pPr>
    </w:p>
    <w:p w:rsidR="00322E40" w:rsidRPr="005A2FC9" w:rsidRDefault="00322E40" w:rsidP="00322E40">
      <w:pPr>
        <w:pStyle w:val="Paragrafi"/>
      </w:pPr>
      <w:r w:rsidRPr="005A2FC9">
        <w:t xml:space="preserve">1. Në </w:t>
      </w:r>
      <w:r>
        <w:t>vendimin nr.324, datë 21.5.2004</w:t>
      </w:r>
      <w:r w:rsidRPr="005A2FC9">
        <w:t xml:space="preserve"> të Këshillit të Mini</w:t>
      </w:r>
      <w:r>
        <w:t>strave, në pikën 1, lidhja nr.1</w:t>
      </w:r>
      <w:r w:rsidRPr="005A2FC9">
        <w:t xml:space="preserve"> zëvendësohet me lidhjen me të njëjtin numër, që i bashkëlidhet këtij vendimi dhe është pjesë përbërëse e tij. </w:t>
      </w:r>
    </w:p>
    <w:p w:rsidR="00322E40" w:rsidRPr="005A2FC9" w:rsidRDefault="00322E40" w:rsidP="00322E40">
      <w:pPr>
        <w:pStyle w:val="Paragrafi"/>
      </w:pPr>
      <w:r w:rsidRPr="005A2FC9">
        <w:t xml:space="preserve">2. Efektet financiare, që rrjedhin nga zbatimi i këtij vendimi, për vitin 2006, të përballohen nga fondet e planifikuara për rritjen e pagave. </w:t>
      </w:r>
    </w:p>
    <w:p w:rsidR="00322E40" w:rsidRPr="005A2FC9" w:rsidRDefault="00322E40" w:rsidP="00322E40">
      <w:pPr>
        <w:pStyle w:val="Paragrafi"/>
      </w:pPr>
      <w:r w:rsidRPr="005A2FC9">
        <w:t>Ky ven</w:t>
      </w:r>
      <w:r>
        <w:t>dim hyn në fuqi pas botimit në Fletoren Zyrtare</w:t>
      </w:r>
      <w:r w:rsidRPr="005A2FC9">
        <w:t xml:space="preserve"> dhe i shtrin efektet financiare nga data 1 korrik 2006. </w:t>
      </w:r>
    </w:p>
    <w:p w:rsidR="00322E40" w:rsidRPr="00322E40" w:rsidRDefault="00322E40" w:rsidP="00322E40">
      <w:pPr>
        <w:pStyle w:val="Paragrafi"/>
        <w:rPr>
          <w:sz w:val="16"/>
        </w:rPr>
      </w:pPr>
    </w:p>
    <w:p w:rsidR="00322E40" w:rsidRPr="005A2FC9" w:rsidRDefault="00322E40" w:rsidP="00322E40">
      <w:pPr>
        <w:pStyle w:val="Autoriteti"/>
        <w:keepNext w:val="0"/>
      </w:pPr>
      <w:r w:rsidRPr="005A2FC9">
        <w:t>Kryeministri</w:t>
      </w:r>
    </w:p>
    <w:p w:rsidR="00322E40" w:rsidRPr="005A2FC9" w:rsidRDefault="00322E40" w:rsidP="00322E40">
      <w:pPr>
        <w:pStyle w:val="AutoritetiEmer"/>
      </w:pPr>
      <w:r w:rsidRPr="005A2FC9">
        <w:t>Sali Berisha</w:t>
      </w:r>
    </w:p>
    <w:p w:rsidR="00322E40" w:rsidRPr="00322E40" w:rsidRDefault="00322E40" w:rsidP="00322E40">
      <w:pPr>
        <w:pStyle w:val="Akti"/>
        <w:keepNext w:val="0"/>
        <w:rPr>
          <w:sz w:val="16"/>
        </w:rPr>
      </w:pPr>
    </w:p>
    <w:p w:rsidR="00322E40" w:rsidRDefault="00322E40" w:rsidP="00322E40">
      <w:pPr>
        <w:pStyle w:val="Paragrafi"/>
        <w:jc w:val="right"/>
      </w:pPr>
      <w:r>
        <w:t>Lidhja nr.1</w:t>
      </w:r>
    </w:p>
    <w:p w:rsidR="00322E40" w:rsidRPr="00322E40" w:rsidRDefault="00322E40" w:rsidP="00322E40">
      <w:pPr>
        <w:pStyle w:val="Paragrafi"/>
        <w:jc w:val="right"/>
        <w:rPr>
          <w:sz w:val="16"/>
        </w:rPr>
      </w:pPr>
    </w:p>
    <w:tbl>
      <w:tblPr>
        <w:tblStyle w:val="TableGrid"/>
        <w:tblW w:w="9286" w:type="dxa"/>
        <w:tblLook w:val="01E0" w:firstRow="1" w:lastRow="1" w:firstColumn="1" w:lastColumn="1" w:noHBand="0" w:noVBand="0"/>
      </w:tblPr>
      <w:tblGrid>
        <w:gridCol w:w="1918"/>
        <w:gridCol w:w="1983"/>
        <w:gridCol w:w="1220"/>
        <w:gridCol w:w="1251"/>
        <w:gridCol w:w="1133"/>
        <w:gridCol w:w="1781"/>
      </w:tblGrid>
      <w:tr w:rsidR="00322E40" w:rsidRPr="00983DC2">
        <w:tc>
          <w:tcPr>
            <w:tcW w:w="1919" w:type="dxa"/>
          </w:tcPr>
          <w:p w:rsidR="00322E40" w:rsidRPr="00983DC2" w:rsidRDefault="00322E40" w:rsidP="00322E40">
            <w:pPr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:rsidR="00322E40" w:rsidRPr="00983DC2" w:rsidRDefault="00322E40" w:rsidP="00322E40">
            <w:pPr>
              <w:rPr>
                <w:sz w:val="21"/>
                <w:szCs w:val="21"/>
              </w:rPr>
            </w:pPr>
          </w:p>
        </w:tc>
        <w:tc>
          <w:tcPr>
            <w:tcW w:w="5384" w:type="dxa"/>
            <w:gridSpan w:val="4"/>
          </w:tcPr>
          <w:p w:rsidR="00322E40" w:rsidRPr="00983DC2" w:rsidRDefault="00322E40" w:rsidP="00322E40">
            <w:pPr>
              <w:pStyle w:val="Tabele"/>
              <w:jc w:val="center"/>
            </w:pPr>
            <w:r w:rsidRPr="00983DC2">
              <w:t>PAGA MUJORE</w:t>
            </w:r>
          </w:p>
        </w:tc>
      </w:tr>
      <w:tr w:rsidR="00322E40" w:rsidRPr="00983DC2">
        <w:tc>
          <w:tcPr>
            <w:tcW w:w="1919" w:type="dxa"/>
          </w:tcPr>
          <w:p w:rsidR="00322E40" w:rsidRPr="00983DC2" w:rsidRDefault="00322E40" w:rsidP="00322E40">
            <w:pPr>
              <w:pStyle w:val="Tabele"/>
            </w:pPr>
            <w:r w:rsidRPr="00983DC2">
              <w:t>POZICIONI DREJTUES</w:t>
            </w:r>
          </w:p>
        </w:tc>
        <w:tc>
          <w:tcPr>
            <w:tcW w:w="1983" w:type="dxa"/>
          </w:tcPr>
          <w:p w:rsidR="00322E40" w:rsidRPr="00983DC2" w:rsidRDefault="00322E40" w:rsidP="00322E40">
            <w:pPr>
              <w:pStyle w:val="Tabele"/>
            </w:pPr>
            <w:r w:rsidRPr="00983DC2">
              <w:t>GRADA DIPLOMATIKE</w:t>
            </w:r>
          </w:p>
        </w:tc>
        <w:tc>
          <w:tcPr>
            <w:tcW w:w="3602" w:type="dxa"/>
            <w:gridSpan w:val="3"/>
          </w:tcPr>
          <w:p w:rsidR="00322E40" w:rsidRPr="00983DC2" w:rsidRDefault="00322E40" w:rsidP="00322E40">
            <w:pPr>
              <w:pStyle w:val="Tabele"/>
            </w:pPr>
            <w:r w:rsidRPr="00983DC2">
              <w:t>PAGA INDIVIDUALE (PAGA BAZË)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SHTESA PËR GRADË</w:t>
            </w:r>
          </w:p>
        </w:tc>
      </w:tr>
      <w:tr w:rsidR="00322E40" w:rsidRPr="00983DC2">
        <w:tc>
          <w:tcPr>
            <w:tcW w:w="1919" w:type="dxa"/>
          </w:tcPr>
          <w:p w:rsidR="00322E40" w:rsidRPr="00983DC2" w:rsidRDefault="00322E40" w:rsidP="00322E40">
            <w:pPr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:rsidR="00322E40" w:rsidRPr="00983DC2" w:rsidRDefault="00322E40" w:rsidP="00322E40">
            <w:pPr>
              <w:pStyle w:val="Tabele"/>
            </w:pPr>
            <w:r w:rsidRPr="00983DC2">
              <w:t>1</w:t>
            </w:r>
          </w:p>
        </w:tc>
        <w:tc>
          <w:tcPr>
            <w:tcW w:w="1221" w:type="dxa"/>
          </w:tcPr>
          <w:p w:rsidR="00322E40" w:rsidRPr="00983DC2" w:rsidRDefault="00322E40" w:rsidP="00322E40">
            <w:pPr>
              <w:pStyle w:val="Tabele"/>
            </w:pPr>
            <w:r w:rsidRPr="00983DC2">
              <w:t>2</w:t>
            </w:r>
          </w:p>
        </w:tc>
        <w:tc>
          <w:tcPr>
            <w:tcW w:w="1252" w:type="dxa"/>
          </w:tcPr>
          <w:p w:rsidR="00322E40" w:rsidRPr="00983DC2" w:rsidRDefault="00322E40" w:rsidP="00322E40">
            <w:pPr>
              <w:pStyle w:val="Tabele"/>
            </w:pPr>
            <w:r w:rsidRPr="00983DC2">
              <w:t>3</w:t>
            </w:r>
          </w:p>
        </w:tc>
        <w:tc>
          <w:tcPr>
            <w:tcW w:w="1129" w:type="dxa"/>
          </w:tcPr>
          <w:p w:rsidR="00322E40" w:rsidRPr="00983DC2" w:rsidRDefault="00322E40" w:rsidP="00322E40">
            <w:pPr>
              <w:pStyle w:val="Tabele"/>
            </w:pPr>
            <w:r w:rsidRPr="00983DC2">
              <w:t>4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5</w:t>
            </w:r>
          </w:p>
        </w:tc>
      </w:tr>
      <w:tr w:rsidR="00322E40" w:rsidRPr="00983DC2">
        <w:tc>
          <w:tcPr>
            <w:tcW w:w="1919" w:type="dxa"/>
          </w:tcPr>
          <w:p w:rsidR="00322E40" w:rsidRPr="00983DC2" w:rsidRDefault="00322E40" w:rsidP="00322E40">
            <w:pPr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:rsidR="00322E40" w:rsidRPr="00983DC2" w:rsidRDefault="00322E40" w:rsidP="00322E40">
            <w:pPr>
              <w:rPr>
                <w:sz w:val="21"/>
                <w:szCs w:val="21"/>
              </w:rPr>
            </w:pPr>
          </w:p>
        </w:tc>
        <w:tc>
          <w:tcPr>
            <w:tcW w:w="1221" w:type="dxa"/>
          </w:tcPr>
          <w:p w:rsidR="00322E40" w:rsidRPr="00983DC2" w:rsidRDefault="00322E40" w:rsidP="00322E40">
            <w:pPr>
              <w:pStyle w:val="Tabele"/>
            </w:pPr>
            <w:r w:rsidRPr="00983DC2">
              <w:t>Paga e grupit (PG)</w:t>
            </w:r>
          </w:p>
        </w:tc>
        <w:tc>
          <w:tcPr>
            <w:tcW w:w="1252" w:type="dxa"/>
          </w:tcPr>
          <w:p w:rsidR="00322E40" w:rsidRPr="00983DC2" w:rsidRDefault="00322E40" w:rsidP="00322E40">
            <w:pPr>
              <w:pStyle w:val="Tabele"/>
            </w:pPr>
            <w:r w:rsidRPr="00983DC2">
              <w:t>Shtesa vjetore për vjetërsi (SHK)</w:t>
            </w:r>
          </w:p>
        </w:tc>
        <w:tc>
          <w:tcPr>
            <w:tcW w:w="1129" w:type="dxa"/>
          </w:tcPr>
          <w:p w:rsidR="00322E40" w:rsidRPr="00983DC2" w:rsidRDefault="00322E40" w:rsidP="00322E40">
            <w:pPr>
              <w:pStyle w:val="Tabele"/>
            </w:pPr>
            <w:r w:rsidRPr="00983DC2">
              <w:t>Shtesa për kualifikim (SHP)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Shtesa për pozicion (SHP) lekë</w:t>
            </w:r>
          </w:p>
        </w:tc>
      </w:tr>
      <w:tr w:rsidR="00322E40" w:rsidRPr="00983DC2">
        <w:tc>
          <w:tcPr>
            <w:tcW w:w="1919" w:type="dxa"/>
          </w:tcPr>
          <w:p w:rsidR="00322E40" w:rsidRPr="00983DC2" w:rsidRDefault="00322E40" w:rsidP="00322E40">
            <w:pPr>
              <w:pStyle w:val="Tabele"/>
            </w:pPr>
            <w:r w:rsidRPr="00983DC2">
              <w:t>Sekretar i Përgjithshëm</w:t>
            </w:r>
          </w:p>
        </w:tc>
        <w:tc>
          <w:tcPr>
            <w:tcW w:w="1983" w:type="dxa"/>
          </w:tcPr>
          <w:p w:rsidR="00322E40" w:rsidRPr="00983DC2" w:rsidRDefault="00322E40" w:rsidP="00322E40">
            <w:pPr>
              <w:pStyle w:val="Tabele"/>
            </w:pPr>
            <w:r w:rsidRPr="00983DC2">
              <w:t>Ambasador</w:t>
            </w:r>
          </w:p>
        </w:tc>
        <w:tc>
          <w:tcPr>
            <w:tcW w:w="1221" w:type="dxa"/>
          </w:tcPr>
          <w:p w:rsidR="00322E40" w:rsidRPr="00983DC2" w:rsidRDefault="00322E40" w:rsidP="00322E40">
            <w:pPr>
              <w:pStyle w:val="Tabele"/>
            </w:pPr>
            <w:r w:rsidRPr="00983DC2">
              <w:t>10.050</w:t>
            </w:r>
          </w:p>
        </w:tc>
        <w:tc>
          <w:tcPr>
            <w:tcW w:w="1252" w:type="dxa"/>
          </w:tcPr>
          <w:p w:rsidR="00322E40" w:rsidRPr="00983DC2" w:rsidRDefault="00322E40" w:rsidP="00322E40">
            <w:pPr>
              <w:pStyle w:val="Tabele"/>
            </w:pPr>
            <w:r w:rsidRPr="00983DC2">
              <w:t>2%</w:t>
            </w:r>
          </w:p>
        </w:tc>
        <w:tc>
          <w:tcPr>
            <w:tcW w:w="1129" w:type="dxa"/>
          </w:tcPr>
          <w:p w:rsidR="00322E40" w:rsidRPr="00983DC2" w:rsidRDefault="00322E40" w:rsidP="00322E40">
            <w:pPr>
              <w:pStyle w:val="Tabele"/>
            </w:pPr>
            <w:r w:rsidRPr="00983DC2">
              <w:t>0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108 570</w:t>
            </w:r>
          </w:p>
        </w:tc>
      </w:tr>
      <w:tr w:rsidR="00322E40" w:rsidRPr="00983DC2">
        <w:tc>
          <w:tcPr>
            <w:tcW w:w="1919" w:type="dxa"/>
          </w:tcPr>
          <w:p w:rsidR="00322E40" w:rsidRPr="00983DC2" w:rsidRDefault="00322E40" w:rsidP="00322E40">
            <w:pPr>
              <w:pStyle w:val="Tabele"/>
            </w:pPr>
            <w:r w:rsidRPr="00983DC2">
              <w:t>Drejtor i Përgjithshëm</w:t>
            </w:r>
          </w:p>
        </w:tc>
        <w:tc>
          <w:tcPr>
            <w:tcW w:w="1983" w:type="dxa"/>
          </w:tcPr>
          <w:p w:rsidR="00322E40" w:rsidRPr="00983DC2" w:rsidRDefault="00322E40" w:rsidP="00322E40">
            <w:pPr>
              <w:pStyle w:val="Tabele"/>
            </w:pPr>
            <w:r w:rsidRPr="00983DC2">
              <w:t>Ministër Fuqiplotë</w:t>
            </w:r>
          </w:p>
          <w:p w:rsidR="00322E40" w:rsidRPr="00983DC2" w:rsidRDefault="00322E40" w:rsidP="00322E40">
            <w:pPr>
              <w:pStyle w:val="Tabele"/>
            </w:pPr>
            <w:r w:rsidRPr="00983DC2">
              <w:t>Ministër</w:t>
            </w:r>
          </w:p>
          <w:p w:rsidR="00322E40" w:rsidRPr="00983DC2" w:rsidRDefault="00322E40" w:rsidP="00322E40">
            <w:pPr>
              <w:pStyle w:val="Tabele"/>
            </w:pPr>
            <w:r w:rsidRPr="00983DC2">
              <w:t>Këshilltar</w:t>
            </w:r>
          </w:p>
          <w:p w:rsidR="00322E40" w:rsidRPr="00983DC2" w:rsidRDefault="00322E40" w:rsidP="00322E40">
            <w:pPr>
              <w:pStyle w:val="Tabele"/>
            </w:pPr>
            <w:r w:rsidRPr="00983DC2">
              <w:t>Konsull i Përgjithshëm</w:t>
            </w:r>
          </w:p>
        </w:tc>
        <w:tc>
          <w:tcPr>
            <w:tcW w:w="1221" w:type="dxa"/>
          </w:tcPr>
          <w:p w:rsidR="00322E40" w:rsidRPr="00983DC2" w:rsidRDefault="00322E40" w:rsidP="00322E40">
            <w:pPr>
              <w:pStyle w:val="Tabele"/>
            </w:pPr>
            <w:r w:rsidRPr="00983DC2">
              <w:t>10.050</w:t>
            </w:r>
          </w:p>
        </w:tc>
        <w:tc>
          <w:tcPr>
            <w:tcW w:w="1252" w:type="dxa"/>
          </w:tcPr>
          <w:p w:rsidR="00322E40" w:rsidRPr="00983DC2" w:rsidRDefault="00322E40" w:rsidP="00322E40">
            <w:pPr>
              <w:pStyle w:val="Tabele"/>
            </w:pPr>
            <w:r w:rsidRPr="00983DC2">
              <w:t>2%</w:t>
            </w:r>
          </w:p>
        </w:tc>
        <w:tc>
          <w:tcPr>
            <w:tcW w:w="1129" w:type="dxa"/>
          </w:tcPr>
          <w:p w:rsidR="00322E40" w:rsidRPr="00983DC2" w:rsidRDefault="00322E40" w:rsidP="00322E40">
            <w:pPr>
              <w:pStyle w:val="Tabele"/>
            </w:pPr>
            <w:r w:rsidRPr="00983DC2">
              <w:t>0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97 713</w:t>
            </w:r>
          </w:p>
        </w:tc>
      </w:tr>
      <w:tr w:rsidR="00322E40" w:rsidRPr="00983DC2">
        <w:tc>
          <w:tcPr>
            <w:tcW w:w="1919" w:type="dxa"/>
          </w:tcPr>
          <w:p w:rsidR="00322E40" w:rsidRPr="00983DC2" w:rsidRDefault="00322E40" w:rsidP="00322E40">
            <w:pPr>
              <w:pStyle w:val="Tabele"/>
            </w:pPr>
            <w:r w:rsidRPr="00983DC2">
              <w:t>Drejtor</w:t>
            </w:r>
          </w:p>
        </w:tc>
        <w:tc>
          <w:tcPr>
            <w:tcW w:w="1983" w:type="dxa"/>
          </w:tcPr>
          <w:p w:rsidR="00322E40" w:rsidRPr="00983DC2" w:rsidRDefault="00322E40" w:rsidP="00322E40">
            <w:pPr>
              <w:pStyle w:val="Tabele"/>
            </w:pPr>
            <w:r w:rsidRPr="00983DC2">
              <w:t>Këshilltar</w:t>
            </w:r>
          </w:p>
        </w:tc>
        <w:tc>
          <w:tcPr>
            <w:tcW w:w="1221" w:type="dxa"/>
          </w:tcPr>
          <w:p w:rsidR="00322E40" w:rsidRPr="00983DC2" w:rsidRDefault="00322E40" w:rsidP="00322E40">
            <w:pPr>
              <w:pStyle w:val="Tabele"/>
            </w:pPr>
            <w:r w:rsidRPr="00983DC2">
              <w:t>10.050</w:t>
            </w:r>
          </w:p>
        </w:tc>
        <w:tc>
          <w:tcPr>
            <w:tcW w:w="1252" w:type="dxa"/>
          </w:tcPr>
          <w:p w:rsidR="00322E40" w:rsidRPr="00983DC2" w:rsidRDefault="00322E40" w:rsidP="00322E40">
            <w:pPr>
              <w:pStyle w:val="Tabele"/>
            </w:pPr>
            <w:r w:rsidRPr="00983DC2">
              <w:t>2%</w:t>
            </w:r>
          </w:p>
        </w:tc>
        <w:tc>
          <w:tcPr>
            <w:tcW w:w="1129" w:type="dxa"/>
          </w:tcPr>
          <w:p w:rsidR="00322E40" w:rsidRPr="00983DC2" w:rsidRDefault="00322E40" w:rsidP="00322E40">
            <w:pPr>
              <w:pStyle w:val="Tabele"/>
            </w:pPr>
            <w:r w:rsidRPr="00983DC2">
              <w:t>0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80 342</w:t>
            </w:r>
          </w:p>
        </w:tc>
      </w:tr>
      <w:tr w:rsidR="00322E40" w:rsidRPr="00983DC2">
        <w:tc>
          <w:tcPr>
            <w:tcW w:w="1919" w:type="dxa"/>
            <w:vMerge w:val="restart"/>
          </w:tcPr>
          <w:p w:rsidR="00322E40" w:rsidRPr="00983DC2" w:rsidRDefault="00322E40" w:rsidP="00322E40">
            <w:pPr>
              <w:pStyle w:val="Tabele"/>
            </w:pPr>
            <w:r w:rsidRPr="00983DC2">
              <w:t>Përgjegjës sektori</w:t>
            </w:r>
          </w:p>
        </w:tc>
        <w:tc>
          <w:tcPr>
            <w:tcW w:w="1983" w:type="dxa"/>
          </w:tcPr>
          <w:p w:rsidR="00322E40" w:rsidRPr="00983DC2" w:rsidRDefault="00322E40" w:rsidP="00322E40">
            <w:pPr>
              <w:pStyle w:val="Tabele"/>
            </w:pPr>
            <w:r w:rsidRPr="00983DC2">
              <w:t>Sekretar i parë</w:t>
            </w:r>
          </w:p>
          <w:p w:rsidR="00322E40" w:rsidRPr="00983DC2" w:rsidRDefault="00322E40" w:rsidP="00322E40">
            <w:pPr>
              <w:pStyle w:val="Tabele"/>
            </w:pPr>
            <w:r w:rsidRPr="00983DC2">
              <w:t>Konsull</w:t>
            </w:r>
          </w:p>
        </w:tc>
        <w:tc>
          <w:tcPr>
            <w:tcW w:w="1221" w:type="dxa"/>
          </w:tcPr>
          <w:p w:rsidR="00322E40" w:rsidRPr="00983DC2" w:rsidRDefault="00322E40" w:rsidP="00322E40">
            <w:pPr>
              <w:pStyle w:val="Tabele"/>
            </w:pPr>
            <w:r w:rsidRPr="00983DC2">
              <w:t>10.050</w:t>
            </w:r>
          </w:p>
        </w:tc>
        <w:tc>
          <w:tcPr>
            <w:tcW w:w="1252" w:type="dxa"/>
          </w:tcPr>
          <w:p w:rsidR="00322E40" w:rsidRPr="00983DC2" w:rsidRDefault="00322E40" w:rsidP="00322E40">
            <w:pPr>
              <w:pStyle w:val="Tabele"/>
            </w:pPr>
            <w:r w:rsidRPr="00983DC2">
              <w:t>2%</w:t>
            </w:r>
          </w:p>
        </w:tc>
        <w:tc>
          <w:tcPr>
            <w:tcW w:w="1129" w:type="dxa"/>
          </w:tcPr>
          <w:p w:rsidR="00322E40" w:rsidRPr="00983DC2" w:rsidRDefault="00322E40" w:rsidP="00322E40">
            <w:pPr>
              <w:pStyle w:val="Tabele"/>
            </w:pPr>
            <w:r w:rsidRPr="00983DC2">
              <w:t>0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59 714</w:t>
            </w:r>
          </w:p>
        </w:tc>
      </w:tr>
      <w:tr w:rsidR="00322E40" w:rsidRPr="00983DC2">
        <w:tc>
          <w:tcPr>
            <w:tcW w:w="1919" w:type="dxa"/>
            <w:vMerge/>
          </w:tcPr>
          <w:p w:rsidR="00322E40" w:rsidRPr="00983DC2" w:rsidRDefault="00322E40" w:rsidP="00322E40">
            <w:pPr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:rsidR="00322E40" w:rsidRPr="00983DC2" w:rsidRDefault="00322E40" w:rsidP="00322E40">
            <w:pPr>
              <w:pStyle w:val="Tabele"/>
            </w:pPr>
            <w:r w:rsidRPr="00983DC2">
              <w:t>Sekretar i dytë</w:t>
            </w:r>
          </w:p>
          <w:p w:rsidR="00322E40" w:rsidRPr="00983DC2" w:rsidRDefault="00322E40" w:rsidP="00322E40">
            <w:pPr>
              <w:pStyle w:val="Tabele"/>
            </w:pPr>
            <w:r w:rsidRPr="00983DC2">
              <w:t>Zëvendëskonsull</w:t>
            </w:r>
          </w:p>
        </w:tc>
        <w:tc>
          <w:tcPr>
            <w:tcW w:w="1221" w:type="dxa"/>
          </w:tcPr>
          <w:p w:rsidR="00322E40" w:rsidRPr="00983DC2" w:rsidRDefault="00322E40" w:rsidP="00322E40">
            <w:pPr>
              <w:pStyle w:val="Tabele"/>
            </w:pPr>
            <w:r w:rsidRPr="00983DC2">
              <w:t>10.050</w:t>
            </w:r>
          </w:p>
        </w:tc>
        <w:tc>
          <w:tcPr>
            <w:tcW w:w="1252" w:type="dxa"/>
          </w:tcPr>
          <w:p w:rsidR="00322E40" w:rsidRPr="00983DC2" w:rsidRDefault="00322E40" w:rsidP="00322E40">
            <w:pPr>
              <w:pStyle w:val="Tabele"/>
            </w:pPr>
            <w:r w:rsidRPr="00983DC2">
              <w:t>2%</w:t>
            </w:r>
          </w:p>
        </w:tc>
        <w:tc>
          <w:tcPr>
            <w:tcW w:w="1129" w:type="dxa"/>
          </w:tcPr>
          <w:p w:rsidR="00322E40" w:rsidRPr="00983DC2" w:rsidRDefault="00322E40" w:rsidP="00322E40">
            <w:pPr>
              <w:pStyle w:val="Tabele"/>
            </w:pPr>
            <w:r w:rsidRPr="00983DC2">
              <w:t>0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43 428</w:t>
            </w:r>
          </w:p>
        </w:tc>
      </w:tr>
      <w:tr w:rsidR="00322E40" w:rsidRPr="00983DC2">
        <w:tc>
          <w:tcPr>
            <w:tcW w:w="1919" w:type="dxa"/>
            <w:vMerge/>
          </w:tcPr>
          <w:p w:rsidR="00322E40" w:rsidRPr="00983DC2" w:rsidRDefault="00322E40" w:rsidP="00322E40">
            <w:pPr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:rsidR="00322E40" w:rsidRPr="00983DC2" w:rsidRDefault="00322E40" w:rsidP="00322E40">
            <w:pPr>
              <w:pStyle w:val="Tabele"/>
            </w:pPr>
            <w:r w:rsidRPr="00983DC2">
              <w:t>Sekretar i tretë</w:t>
            </w:r>
          </w:p>
          <w:p w:rsidR="00322E40" w:rsidRPr="00983DC2" w:rsidRDefault="00322E40" w:rsidP="00322E40">
            <w:pPr>
              <w:pStyle w:val="Tabele"/>
            </w:pPr>
            <w:r w:rsidRPr="00983DC2">
              <w:t>Agjent konsullor</w:t>
            </w:r>
          </w:p>
        </w:tc>
        <w:tc>
          <w:tcPr>
            <w:tcW w:w="1221" w:type="dxa"/>
          </w:tcPr>
          <w:p w:rsidR="00322E40" w:rsidRPr="00983DC2" w:rsidRDefault="00322E40" w:rsidP="00322E40">
            <w:pPr>
              <w:pStyle w:val="Tabele"/>
            </w:pPr>
            <w:r w:rsidRPr="00983DC2">
              <w:t>10.050</w:t>
            </w:r>
          </w:p>
        </w:tc>
        <w:tc>
          <w:tcPr>
            <w:tcW w:w="1252" w:type="dxa"/>
          </w:tcPr>
          <w:p w:rsidR="00322E40" w:rsidRPr="00983DC2" w:rsidRDefault="00322E40" w:rsidP="00322E40">
            <w:pPr>
              <w:pStyle w:val="Tabele"/>
            </w:pPr>
            <w:r w:rsidRPr="00983DC2">
              <w:t>2%</w:t>
            </w:r>
          </w:p>
        </w:tc>
        <w:tc>
          <w:tcPr>
            <w:tcW w:w="1129" w:type="dxa"/>
          </w:tcPr>
          <w:p w:rsidR="00322E40" w:rsidRPr="00983DC2" w:rsidRDefault="00322E40" w:rsidP="00322E40">
            <w:pPr>
              <w:pStyle w:val="Tabele"/>
            </w:pPr>
            <w:r w:rsidRPr="00983DC2">
              <w:t>0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32 571</w:t>
            </w:r>
          </w:p>
        </w:tc>
      </w:tr>
      <w:tr w:rsidR="00322E40" w:rsidRPr="00983DC2">
        <w:tc>
          <w:tcPr>
            <w:tcW w:w="1919" w:type="dxa"/>
          </w:tcPr>
          <w:p w:rsidR="00322E40" w:rsidRPr="00983DC2" w:rsidRDefault="00322E40" w:rsidP="00322E40">
            <w:pPr>
              <w:rPr>
                <w:sz w:val="21"/>
                <w:szCs w:val="21"/>
              </w:rPr>
            </w:pPr>
          </w:p>
        </w:tc>
        <w:tc>
          <w:tcPr>
            <w:tcW w:w="1983" w:type="dxa"/>
          </w:tcPr>
          <w:p w:rsidR="00322E40" w:rsidRPr="00983DC2" w:rsidRDefault="00322E40" w:rsidP="00322E40">
            <w:pPr>
              <w:pStyle w:val="Tabele"/>
            </w:pPr>
            <w:r w:rsidRPr="00983DC2">
              <w:t>Atashe</w:t>
            </w:r>
          </w:p>
        </w:tc>
        <w:tc>
          <w:tcPr>
            <w:tcW w:w="1221" w:type="dxa"/>
          </w:tcPr>
          <w:p w:rsidR="00322E40" w:rsidRPr="00983DC2" w:rsidRDefault="00322E40" w:rsidP="00322E40">
            <w:pPr>
              <w:pStyle w:val="Tabele"/>
            </w:pPr>
            <w:r w:rsidRPr="00983DC2">
              <w:t>10.050</w:t>
            </w:r>
          </w:p>
        </w:tc>
        <w:tc>
          <w:tcPr>
            <w:tcW w:w="1252" w:type="dxa"/>
          </w:tcPr>
          <w:p w:rsidR="00322E40" w:rsidRPr="00983DC2" w:rsidRDefault="00322E40" w:rsidP="00322E40">
            <w:pPr>
              <w:pStyle w:val="Tabele"/>
            </w:pPr>
            <w:r w:rsidRPr="00983DC2">
              <w:t>2%</w:t>
            </w:r>
          </w:p>
        </w:tc>
        <w:tc>
          <w:tcPr>
            <w:tcW w:w="1129" w:type="dxa"/>
          </w:tcPr>
          <w:p w:rsidR="00322E40" w:rsidRPr="00983DC2" w:rsidRDefault="00322E40" w:rsidP="00322E40">
            <w:pPr>
              <w:pStyle w:val="Tabele"/>
            </w:pPr>
            <w:r w:rsidRPr="00983DC2">
              <w:t>0</w:t>
            </w:r>
          </w:p>
        </w:tc>
        <w:tc>
          <w:tcPr>
            <w:tcW w:w="1782" w:type="dxa"/>
          </w:tcPr>
          <w:p w:rsidR="00322E40" w:rsidRPr="00983DC2" w:rsidRDefault="00322E40" w:rsidP="00322E40">
            <w:pPr>
              <w:pStyle w:val="Tabele"/>
            </w:pPr>
            <w:r w:rsidRPr="00983DC2">
              <w:t>21 714</w:t>
            </w:r>
          </w:p>
        </w:tc>
      </w:tr>
    </w:tbl>
    <w:p w:rsidR="00A0784B" w:rsidRPr="00322E40" w:rsidRDefault="00A0784B" w:rsidP="00322E40">
      <w:pPr>
        <w:pStyle w:val="Paragrafi"/>
        <w:ind w:firstLine="0"/>
        <w:rPr>
          <w:lang w:val="sq-AL"/>
        </w:rPr>
      </w:pPr>
    </w:p>
    <w:sectPr w:rsidR="00A0784B" w:rsidRPr="00322E4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22E40"/>
    <w:rsid w:val="00354A65"/>
    <w:rsid w:val="00383FD5"/>
    <w:rsid w:val="003941D1"/>
    <w:rsid w:val="003E06F6"/>
    <w:rsid w:val="003F043A"/>
    <w:rsid w:val="0040120B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0DCBA6-122F-42D3-9D7D-D475B66C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E40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22E4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22E4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22E40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22E4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2019-03-17T15:57:00Z</dcterms:created>
  <dcterms:modified xsi:type="dcterms:W3CDTF">2019-03-17T15:57:00Z</dcterms:modified>
</cp:coreProperties>
</file>