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529" w:rsidRPr="00D93C93" w:rsidRDefault="00B01529" w:rsidP="00B01529">
      <w:pPr>
        <w:pStyle w:val="Akti"/>
      </w:pPr>
      <w:bookmarkStart w:id="0" w:name="_GoBack"/>
      <w:bookmarkEnd w:id="0"/>
      <w:r w:rsidRPr="00D93C93">
        <w:t>VENDIM</w:t>
      </w:r>
    </w:p>
    <w:p w:rsidR="00B01529" w:rsidRPr="00D93C93" w:rsidRDefault="00B01529" w:rsidP="00B01529">
      <w:pPr>
        <w:pStyle w:val="NumriData"/>
      </w:pPr>
      <w:r w:rsidRPr="008B581B">
        <w:t>Nr.402 datë 21.6.</w:t>
      </w:r>
      <w:r w:rsidRPr="00D93C93">
        <w:t>2006</w:t>
      </w:r>
    </w:p>
    <w:p w:rsidR="00B01529" w:rsidRDefault="00B01529" w:rsidP="00B01529">
      <w:pPr>
        <w:pStyle w:val="Paragrafi"/>
      </w:pPr>
    </w:p>
    <w:p w:rsidR="00B01529" w:rsidRPr="00D93C93" w:rsidRDefault="00B01529" w:rsidP="00B01529">
      <w:pPr>
        <w:pStyle w:val="Titulli"/>
      </w:pPr>
      <w:r w:rsidRPr="00D93C93">
        <w:t>P</w:t>
      </w:r>
      <w:r>
        <w:t>Ë</w:t>
      </w:r>
      <w:r w:rsidRPr="00D93C93">
        <w:t>R</w:t>
      </w:r>
      <w:r>
        <w:t xml:space="preserve"> </w:t>
      </w:r>
      <w:r w:rsidRPr="00D93C93">
        <w:t>SHPALLJEN E EKOSISTEMIT NATYROR T</w:t>
      </w:r>
      <w:r>
        <w:t>Ë</w:t>
      </w:r>
      <w:r w:rsidRPr="00D93C93">
        <w:t xml:space="preserve"> MALIT T</w:t>
      </w:r>
      <w:r>
        <w:t>Ë</w:t>
      </w:r>
      <w:r w:rsidRPr="00D93C93">
        <w:t xml:space="preserve"> DAJTIT</w:t>
      </w:r>
      <w:r>
        <w:t xml:space="preserve"> “Park </w:t>
      </w:r>
      <w:r w:rsidRPr="00D93C93">
        <w:t>KOMB</w:t>
      </w:r>
      <w:r>
        <w:t xml:space="preserve">ËTAR” (me </w:t>
      </w:r>
      <w:r w:rsidRPr="00D93C93">
        <w:t>SIP</w:t>
      </w:r>
      <w:r>
        <w:t>Ë</w:t>
      </w:r>
      <w:r w:rsidRPr="00D93C93">
        <w:t>RFAQE T</w:t>
      </w:r>
      <w:r>
        <w:t>Ë</w:t>
      </w:r>
      <w:r w:rsidRPr="00D93C93">
        <w:t xml:space="preserve"> ZGJERUAR</w:t>
      </w:r>
      <w:r>
        <w:t>)</w:t>
      </w:r>
    </w:p>
    <w:p w:rsidR="00B01529" w:rsidRDefault="00B01529" w:rsidP="00B01529">
      <w:pPr>
        <w:pStyle w:val="Paragrafi"/>
      </w:pPr>
    </w:p>
    <w:p w:rsidR="00B01529" w:rsidRPr="00D93C93" w:rsidRDefault="00B01529" w:rsidP="00B01529">
      <w:pPr>
        <w:pStyle w:val="BazLigjPropozues"/>
      </w:pPr>
      <w:r w:rsidRPr="00D93C93">
        <w:t>N</w:t>
      </w:r>
      <w:r>
        <w:t>ë</w:t>
      </w:r>
      <w:r w:rsidRPr="00D93C93">
        <w:t xml:space="preserve"> mbështetje t</w:t>
      </w:r>
      <w:r>
        <w:t>ë</w:t>
      </w:r>
      <w:r w:rsidRPr="00D93C93">
        <w:t xml:space="preserve"> nenit 100 t</w:t>
      </w:r>
      <w:r>
        <w:t>ë</w:t>
      </w:r>
      <w:r w:rsidRPr="00D93C93">
        <w:t xml:space="preserve"> Kushtetutës dhe t</w:t>
      </w:r>
      <w:r>
        <w:t>ë</w:t>
      </w:r>
      <w:r w:rsidRPr="00D93C93">
        <w:t xml:space="preserve"> neneve 4, pika 1, shkronja “</w:t>
      </w:r>
      <w:r>
        <w:t>b”, 6 e 13</w:t>
      </w:r>
      <w:r w:rsidRPr="00D93C93">
        <w:t xml:space="preserve"> të ligjit nr.8906, dat</w:t>
      </w:r>
      <w:r>
        <w:t>ë 6.6.2002</w:t>
      </w:r>
      <w:r w:rsidRPr="00D93C93">
        <w:t xml:space="preserve"> “P</w:t>
      </w:r>
      <w:r>
        <w:t>ë</w:t>
      </w:r>
      <w:r w:rsidRPr="00D93C93">
        <w:t>r zonat</w:t>
      </w:r>
      <w:r>
        <w:t xml:space="preserve"> e mbrojtura”, me propozimin e M</w:t>
      </w:r>
      <w:r w:rsidRPr="00D93C93">
        <w:t>inistrit të Mjedisit, Pyjeve dhe Administrimit të Ujërave, Këshilli i Ministrave</w:t>
      </w:r>
    </w:p>
    <w:p w:rsidR="00B01529" w:rsidRDefault="00B01529" w:rsidP="00B01529">
      <w:pPr>
        <w:pStyle w:val="VENDOSI"/>
      </w:pPr>
    </w:p>
    <w:p w:rsidR="00B01529" w:rsidRDefault="00B01529" w:rsidP="00B01529">
      <w:pPr>
        <w:pStyle w:val="VENDOSI"/>
      </w:pPr>
      <w:r w:rsidRPr="00D93C93">
        <w:t>VENDOSI:</w:t>
      </w:r>
    </w:p>
    <w:p w:rsidR="00B01529" w:rsidRPr="00D93C93" w:rsidRDefault="00B01529" w:rsidP="00B01529">
      <w:pPr>
        <w:pStyle w:val="Paragrafi"/>
      </w:pPr>
    </w:p>
    <w:p w:rsidR="00B01529" w:rsidRPr="00D93C93" w:rsidRDefault="00B01529" w:rsidP="00B01529">
      <w:pPr>
        <w:pStyle w:val="Paragrafi"/>
      </w:pPr>
      <w:r w:rsidRPr="00D93C93">
        <w:t>1. Shpalljen e ekosist</w:t>
      </w:r>
      <w:r>
        <w:t>emit natyror të malit të Dajtit “Park k</w:t>
      </w:r>
      <w:r w:rsidRPr="00D93C93">
        <w:t>ombëtar”, (me sip</w:t>
      </w:r>
      <w:r>
        <w:t>ë</w:t>
      </w:r>
      <w:r w:rsidRPr="00D93C93">
        <w:t>rfaqe të zgjeruar), sipas hartës, që i bashkëlidhet këtij vendimi.</w:t>
      </w:r>
    </w:p>
    <w:p w:rsidR="00B01529" w:rsidRPr="00D93C93" w:rsidRDefault="00B01529" w:rsidP="00B01529">
      <w:pPr>
        <w:pStyle w:val="Paragrafi"/>
      </w:pPr>
      <w:r w:rsidRPr="00D93C93">
        <w:t>2. Kufijtë e këtij parku kombëtar të ndryshojn</w:t>
      </w:r>
      <w:r>
        <w:t>ë</w:t>
      </w:r>
      <w:r w:rsidRPr="00D93C93">
        <w:t>, si m</w:t>
      </w:r>
      <w:r>
        <w:t>ë</w:t>
      </w:r>
      <w:r w:rsidRPr="00D93C93">
        <w:t xml:space="preserve"> posht</w:t>
      </w:r>
      <w:r>
        <w:t>ë</w:t>
      </w:r>
      <w:r w:rsidRPr="00D93C93">
        <w:t xml:space="preserve"> vijon:</w:t>
      </w:r>
    </w:p>
    <w:p w:rsidR="00B01529" w:rsidRPr="00D93C93" w:rsidRDefault="00B01529" w:rsidP="00B01529">
      <w:pPr>
        <w:pStyle w:val="Paragrafi"/>
      </w:pPr>
      <w:r w:rsidRPr="00D93C93">
        <w:t>a) N</w:t>
      </w:r>
      <w:r>
        <w:t>ë</w:t>
      </w:r>
      <w:r w:rsidRPr="00D93C93">
        <w:t xml:space="preserve"> Veri — Kufiri administrativ, ndërmjet rrethit të K</w:t>
      </w:r>
      <w:r>
        <w:t>rujës dhe të Tiranës, kuota 794</w:t>
      </w:r>
      <w:r w:rsidRPr="00D93C93">
        <w:t>m (Maja e Fraveshit) (41°32</w:t>
      </w:r>
      <w:r>
        <w:t>’</w:t>
      </w:r>
      <w:r w:rsidRPr="00D93C93">
        <w:t>11</w:t>
      </w:r>
      <w:r>
        <w:t>’’</w:t>
      </w:r>
      <w:r w:rsidRPr="00D93C93">
        <w:t xml:space="preserve"> V dhe 19°47 48 L), vijon me kuotat 1 090</w:t>
      </w:r>
      <w:r>
        <w:t xml:space="preserve"> </w:t>
      </w:r>
      <w:r w:rsidRPr="00D93C93">
        <w:t>m, 1 227</w:t>
      </w:r>
      <w:r>
        <w:t xml:space="preserve"> m (Maja e Zithit) deri</w:t>
      </w:r>
      <w:r w:rsidRPr="00D93C93">
        <w:t xml:space="preserve"> te kuota 1 627</w:t>
      </w:r>
      <w:r>
        <w:t xml:space="preserve"> </w:t>
      </w:r>
      <w:r w:rsidRPr="00D93C93">
        <w:t>m (41°31</w:t>
      </w:r>
      <w:r>
        <w:t>’</w:t>
      </w:r>
      <w:r w:rsidRPr="00D93C93">
        <w:t xml:space="preserve"> 52</w:t>
      </w:r>
      <w:r>
        <w:t>’’</w:t>
      </w:r>
      <w:r w:rsidRPr="00D93C93">
        <w:t xml:space="preserve"> V dhe 19°54</w:t>
      </w:r>
      <w:r>
        <w:t>’</w:t>
      </w:r>
      <w:r w:rsidRPr="00D93C93">
        <w:t xml:space="preserve"> 44</w:t>
      </w:r>
      <w:r>
        <w:t>’’</w:t>
      </w:r>
      <w:r w:rsidRPr="00D93C93">
        <w:t xml:space="preserve"> L);</w:t>
      </w:r>
    </w:p>
    <w:p w:rsidR="00B01529" w:rsidRPr="00D93C93" w:rsidRDefault="00B01529" w:rsidP="00B01529">
      <w:pPr>
        <w:pStyle w:val="Paragrafi"/>
      </w:pPr>
      <w:r>
        <w:t>b) Në</w:t>
      </w:r>
      <w:r w:rsidRPr="00D93C93">
        <w:t xml:space="preserve"> Lindje — Kuota 1 627</w:t>
      </w:r>
      <w:r>
        <w:t xml:space="preserve"> </w:t>
      </w:r>
      <w:r w:rsidRPr="00D93C93">
        <w:t>m (41°31</w:t>
      </w:r>
      <w:r>
        <w:t>’</w:t>
      </w:r>
      <w:r w:rsidRPr="00D93C93">
        <w:t>52</w:t>
      </w:r>
      <w:r>
        <w:t>’’</w:t>
      </w:r>
      <w:r w:rsidRPr="00D93C93">
        <w:t xml:space="preserve"> V dhe 19°54</w:t>
      </w:r>
      <w:r>
        <w:t>’</w:t>
      </w:r>
      <w:r w:rsidRPr="00D93C93">
        <w:t>44</w:t>
      </w:r>
      <w:r>
        <w:t>’’ L</w:t>
      </w:r>
      <w:r w:rsidRPr="00D93C93">
        <w:t>), ndjek kurrizin e vargmalit Xibër-Mali me Gropa, me kuotat 1 473</w:t>
      </w:r>
      <w:r>
        <w:t xml:space="preserve"> </w:t>
      </w:r>
      <w:r w:rsidRPr="00D93C93">
        <w:t>m (Maja e Repës), 1 388</w:t>
      </w:r>
      <w:r>
        <w:t xml:space="preserve"> </w:t>
      </w:r>
      <w:r w:rsidRPr="00D93C93">
        <w:t>m, 1 295</w:t>
      </w:r>
      <w:r>
        <w:t xml:space="preserve"> </w:t>
      </w:r>
      <w:r w:rsidRPr="00D93C93">
        <w:t>m, 1 613</w:t>
      </w:r>
      <w:r>
        <w:t xml:space="preserve"> </w:t>
      </w:r>
      <w:r w:rsidRPr="00D93C93">
        <w:t>m (Maja e Popatit), 1 455</w:t>
      </w:r>
      <w:r>
        <w:t xml:space="preserve"> </w:t>
      </w:r>
      <w:r w:rsidRPr="00D93C93">
        <w:t>m (Maja e Strervecit), 1 594</w:t>
      </w:r>
      <w:r>
        <w:t xml:space="preserve"> </w:t>
      </w:r>
      <w:r w:rsidRPr="00D93C93">
        <w:t>m, 1 700</w:t>
      </w:r>
      <w:r>
        <w:t xml:space="preserve"> </w:t>
      </w:r>
      <w:r w:rsidRPr="00D93C93">
        <w:t>m, 1 827</w:t>
      </w:r>
      <w:r>
        <w:t xml:space="preserve"> </w:t>
      </w:r>
      <w:r w:rsidRPr="00D93C93">
        <w:t>m (Maja e M.</w:t>
      </w:r>
      <w:r>
        <w:t>Shënbërisë), 1 71 m, 1 498 m, deri</w:t>
      </w:r>
      <w:r w:rsidRPr="00D93C93">
        <w:t xml:space="preserve"> te nd</w:t>
      </w:r>
      <w:r>
        <w:t>ë</w:t>
      </w:r>
      <w:r w:rsidRPr="00D93C93">
        <w:t>rprerja me rrugën au</w:t>
      </w:r>
      <w:r>
        <w:t>tomobilistike Tiranë-Bizë, në afërsi</w:t>
      </w:r>
      <w:r w:rsidRPr="00D93C93">
        <w:t xml:space="preserve"> të fshatit</w:t>
      </w:r>
      <w:r>
        <w:t xml:space="preserve"> Burim</w:t>
      </w:r>
      <w:r w:rsidRPr="00D93C93">
        <w:t>as, dhe rrjedhjen e lumit Erzen (41°20</w:t>
      </w:r>
      <w:r>
        <w:t>’</w:t>
      </w:r>
      <w:r w:rsidRPr="00D93C93">
        <w:t>29</w:t>
      </w:r>
      <w:r>
        <w:t>’’</w:t>
      </w:r>
      <w:r w:rsidRPr="00D93C93">
        <w:t xml:space="preserve"> V dhe 20°09</w:t>
      </w:r>
      <w:r>
        <w:t>’</w:t>
      </w:r>
      <w:r w:rsidRPr="00D93C93">
        <w:t xml:space="preserve"> 56</w:t>
      </w:r>
      <w:r>
        <w:t>’’</w:t>
      </w:r>
      <w:r w:rsidRPr="00D93C93">
        <w:t xml:space="preserve"> L);</w:t>
      </w:r>
    </w:p>
    <w:p w:rsidR="00B01529" w:rsidRPr="00D93C93" w:rsidRDefault="00B01529" w:rsidP="00B01529">
      <w:pPr>
        <w:pStyle w:val="Paragrafi"/>
      </w:pPr>
      <w:r w:rsidRPr="00D93C93">
        <w:t>c) N</w:t>
      </w:r>
      <w:r>
        <w:t>ë</w:t>
      </w:r>
      <w:r w:rsidRPr="00D93C93">
        <w:t xml:space="preserve"> Jug — Rrjedhja e lumit Erzen (41°20’29 V dhe 2o°0</w:t>
      </w:r>
      <w:r>
        <w:t>956 L), rezervuari i Skoranës deri</w:t>
      </w:r>
      <w:r w:rsidRPr="00D93C93">
        <w:t xml:space="preserve"> te Gryka e Skoranës (41°15</w:t>
      </w:r>
      <w:r>
        <w:t>’</w:t>
      </w:r>
      <w:r w:rsidRPr="00D93C93">
        <w:t xml:space="preserve"> 26</w:t>
      </w:r>
      <w:r>
        <w:t>’’</w:t>
      </w:r>
      <w:r w:rsidRPr="00D93C93">
        <w:t xml:space="preserve"> V</w:t>
      </w:r>
      <w:r>
        <w:t xml:space="preserve"> </w:t>
      </w:r>
      <w:r w:rsidRPr="00D93C93">
        <w:t>dhe</w:t>
      </w:r>
      <w:r>
        <w:t xml:space="preserve"> 19</w:t>
      </w:r>
      <w:r w:rsidRPr="00D93C93">
        <w:t>°</w:t>
      </w:r>
      <w:r>
        <w:t>57’ 37’’ L).</w:t>
      </w:r>
    </w:p>
    <w:p w:rsidR="00B01529" w:rsidRPr="00D93C93" w:rsidRDefault="00B01529" w:rsidP="00B01529">
      <w:pPr>
        <w:pStyle w:val="Paragrafi"/>
      </w:pPr>
      <w:r w:rsidRPr="00D93C93">
        <w:t>ç) N</w:t>
      </w:r>
      <w:r>
        <w:t>ë</w:t>
      </w:r>
      <w:r w:rsidRPr="00D93C93">
        <w:t xml:space="preserve"> Perëndim — Gryka e Skoranës (41°15 26 V dhe 19°57 37’ L), dhe vijon me kuotat 890m (Maja e Kuorës), pranë fshatit Përcellesh, në Priskën e Madhe, vazhdon me rrug</w:t>
      </w:r>
      <w:r>
        <w:t>ë</w:t>
      </w:r>
      <w:r w:rsidRPr="00D93C93">
        <w:t>n automobilistike Priskë-Surrel, ndjek rrugën au</w:t>
      </w:r>
      <w:r>
        <w:t>tomobilistike Surrel-Tiranë, deri</w:t>
      </w:r>
      <w:r w:rsidRPr="00D93C93">
        <w:t xml:space="preserve"> në afërsi të komunës së Dajtit, m</w:t>
      </w:r>
      <w:r>
        <w:t>ë</w:t>
      </w:r>
      <w:r w:rsidRPr="00D93C93">
        <w:t xml:space="preserve"> pas në kuotat 573m (Maja e Qytez</w:t>
      </w:r>
      <w:r>
        <w:t>ë</w:t>
      </w:r>
      <w:r w:rsidRPr="00D93C93">
        <w:t>s), 445m (Maja e Shpat</w:t>
      </w:r>
      <w:r>
        <w:t>ë</w:t>
      </w:r>
      <w:r w:rsidRPr="00D93C93">
        <w:t>s), në af</w:t>
      </w:r>
      <w:r>
        <w:t>ërsi</w:t>
      </w:r>
      <w:r w:rsidRPr="00D93C93">
        <w:t xml:space="preserve"> t</w:t>
      </w:r>
      <w:r>
        <w:t>ë fshatit Brar dhe Priskë e Vogë</w:t>
      </w:r>
      <w:r w:rsidRPr="00D93C93">
        <w:t>l, ndërpret lumin e Tërkuzës, kuo</w:t>
      </w:r>
      <w:r>
        <w:t>tat 1 268m (Maja e Gamtitit) deri</w:t>
      </w:r>
      <w:r w:rsidRPr="00D93C93">
        <w:t xml:space="preserve"> te kuota 794</w:t>
      </w:r>
      <w:r>
        <w:t xml:space="preserve"> </w:t>
      </w:r>
      <w:r w:rsidRPr="00D93C93">
        <w:t>m (Maja e Fraveshit) (41°32 11 V dhe 19°47</w:t>
      </w:r>
      <w:r>
        <w:t>’</w:t>
      </w:r>
      <w:r w:rsidRPr="00D93C93">
        <w:t xml:space="preserve"> 48</w:t>
      </w:r>
      <w:r>
        <w:t>’’</w:t>
      </w:r>
      <w:r w:rsidRPr="00D93C93">
        <w:t xml:space="preserve"> L).</w:t>
      </w:r>
    </w:p>
    <w:p w:rsidR="00B01529" w:rsidRPr="00D93C93" w:rsidRDefault="00B01529" w:rsidP="00B01529">
      <w:pPr>
        <w:pStyle w:val="Paragrafi"/>
      </w:pPr>
      <w:r w:rsidRPr="00D93C93">
        <w:t>3. Parku Kombëtar i malit të Dajtit ka me një siperfaqe prej 29 384, 18 ha, ku p</w:t>
      </w:r>
      <w:r>
        <w:t>ë</w:t>
      </w:r>
      <w:r w:rsidRPr="00D93C93">
        <w:t>rfshihen:</w:t>
      </w:r>
    </w:p>
    <w:p w:rsidR="00B01529" w:rsidRPr="00D93C93" w:rsidRDefault="00B01529" w:rsidP="00B01529">
      <w:pPr>
        <w:pStyle w:val="Paragrafi"/>
      </w:pPr>
      <w:r>
        <w:t xml:space="preserve">a) </w:t>
      </w:r>
      <w:r w:rsidRPr="00D93C93">
        <w:t>Sip</w:t>
      </w:r>
      <w:r>
        <w:t>ë</w:t>
      </w:r>
      <w:r w:rsidRPr="00D93C93">
        <w:t>rfaqe pyjore e shkurre, ripyll</w:t>
      </w:r>
      <w:r>
        <w:t>ë</w:t>
      </w:r>
      <w:r w:rsidRPr="00D93C93">
        <w:t>zime,</w:t>
      </w:r>
    </w:p>
    <w:p w:rsidR="00B01529" w:rsidRPr="00D93C93" w:rsidRDefault="00B01529" w:rsidP="00B01529">
      <w:pPr>
        <w:pStyle w:val="Paragrafi"/>
      </w:pPr>
      <w:r w:rsidRPr="00D93C93">
        <w:t>tokë me bimësi pyjore</w:t>
      </w:r>
      <w:r w:rsidRPr="00D93C93">
        <w:tab/>
      </w:r>
      <w:r>
        <w:tab/>
      </w:r>
      <w:r>
        <w:tab/>
      </w:r>
      <w:r>
        <w:tab/>
      </w:r>
      <w:r>
        <w:tab/>
      </w:r>
      <w:r w:rsidRPr="00D93C93">
        <w:t>20 410, 75 ha;</w:t>
      </w:r>
    </w:p>
    <w:p w:rsidR="00B01529" w:rsidRPr="00D93C93" w:rsidRDefault="00B01529" w:rsidP="00B01529">
      <w:pPr>
        <w:pStyle w:val="Paragrafi"/>
      </w:pPr>
      <w:r>
        <w:t xml:space="preserve">b) </w:t>
      </w:r>
      <w:r w:rsidRPr="00D93C93">
        <w:t>Sip</w:t>
      </w:r>
      <w:r>
        <w:t>ë</w:t>
      </w:r>
      <w:r w:rsidRPr="00D93C93">
        <w:t>rfaqe kullosore, livadhe dhe bimësi</w:t>
      </w:r>
    </w:p>
    <w:p w:rsidR="00B01529" w:rsidRPr="00D93C93" w:rsidRDefault="00B01529" w:rsidP="00B01529">
      <w:pPr>
        <w:pStyle w:val="Paragrafi"/>
      </w:pPr>
      <w:r w:rsidRPr="00D93C93">
        <w:t>barishtore</w:t>
      </w:r>
      <w:r w:rsidRPr="00D93C93">
        <w:tab/>
      </w:r>
      <w:r>
        <w:tab/>
      </w:r>
      <w:r>
        <w:tab/>
      </w:r>
      <w:r>
        <w:tab/>
      </w:r>
      <w:r>
        <w:tab/>
      </w:r>
      <w:r>
        <w:tab/>
      </w:r>
      <w:r w:rsidRPr="00D93C93">
        <w:t>1 891, 63 ha;</w:t>
      </w:r>
    </w:p>
    <w:p w:rsidR="00B01529" w:rsidRPr="00D93C93" w:rsidRDefault="00B01529" w:rsidP="00B01529">
      <w:pPr>
        <w:pStyle w:val="Paragrafi"/>
      </w:pPr>
      <w:r>
        <w:t xml:space="preserve">c) </w:t>
      </w:r>
      <w:r w:rsidRPr="00D93C93">
        <w:t>Sipërfaqe bujqësore, pemëtore,</w:t>
      </w:r>
    </w:p>
    <w:p w:rsidR="00B01529" w:rsidRPr="00D93C93" w:rsidRDefault="00B01529" w:rsidP="00B01529">
      <w:pPr>
        <w:pStyle w:val="Paragrafi"/>
      </w:pPr>
      <w:r w:rsidRPr="00D93C93">
        <w:t>ullishta e vreshta</w:t>
      </w:r>
      <w:r w:rsidRPr="00D93C93">
        <w:tab/>
      </w:r>
      <w:r>
        <w:tab/>
      </w:r>
      <w:r>
        <w:tab/>
      </w:r>
      <w:r>
        <w:tab/>
      </w:r>
      <w:r>
        <w:tab/>
      </w:r>
      <w:r w:rsidRPr="00D93C93">
        <w:t>4 169, 03 ha;</w:t>
      </w:r>
    </w:p>
    <w:p w:rsidR="00B01529" w:rsidRPr="00D93C93" w:rsidRDefault="00B01529" w:rsidP="00B01529">
      <w:pPr>
        <w:pStyle w:val="Paragrafi"/>
      </w:pPr>
      <w:r>
        <w:t xml:space="preserve">ç) </w:t>
      </w:r>
      <w:r w:rsidRPr="00D93C93">
        <w:t>Sip</w:t>
      </w:r>
      <w:r>
        <w:t>ë</w:t>
      </w:r>
      <w:r w:rsidRPr="00D93C93">
        <w:t>rfaqe ujore dhe rezervuarë</w:t>
      </w:r>
      <w:r w:rsidRPr="00D93C93">
        <w:tab/>
      </w:r>
      <w:r>
        <w:tab/>
      </w:r>
      <w:r>
        <w:tab/>
      </w:r>
      <w:r w:rsidRPr="00D93C93">
        <w:t>38 1,35 ha;</w:t>
      </w:r>
    </w:p>
    <w:p w:rsidR="00B01529" w:rsidRPr="00D93C93" w:rsidRDefault="00B01529" w:rsidP="00B01529">
      <w:pPr>
        <w:pStyle w:val="Paragrafi"/>
      </w:pPr>
      <w:r>
        <w:t xml:space="preserve">d) </w:t>
      </w:r>
      <w:r w:rsidRPr="00D93C93">
        <w:t>Sip</w:t>
      </w:r>
      <w:r>
        <w:t>ë</w:t>
      </w:r>
      <w:r w:rsidRPr="00D93C93">
        <w:t>rfaq</w:t>
      </w:r>
      <w:r>
        <w:t>e j</w:t>
      </w:r>
      <w:r w:rsidRPr="00D93C93">
        <w:t>oprodhuese, shkëmbore,</w:t>
      </w:r>
    </w:p>
    <w:p w:rsidR="00B01529" w:rsidRPr="00D93C93" w:rsidRDefault="00B01529" w:rsidP="00B01529">
      <w:pPr>
        <w:pStyle w:val="Paragrafi"/>
      </w:pPr>
      <w:r w:rsidRPr="00D93C93">
        <w:t>gurore, e zhveshur, miniera</w:t>
      </w:r>
      <w:r w:rsidRPr="00D93C93">
        <w:tab/>
      </w:r>
      <w:r>
        <w:tab/>
      </w:r>
      <w:r>
        <w:tab/>
      </w:r>
      <w:r>
        <w:tab/>
      </w:r>
      <w:r w:rsidRPr="00D93C93">
        <w:t>2 470,3 0 ha;</w:t>
      </w:r>
    </w:p>
    <w:p w:rsidR="00B01529" w:rsidRPr="00D93C93" w:rsidRDefault="00B01529" w:rsidP="00B01529">
      <w:pPr>
        <w:pStyle w:val="Paragrafi"/>
      </w:pPr>
      <w:r w:rsidRPr="00D93C93">
        <w:t>dh)</w:t>
      </w:r>
      <w:r>
        <w:t xml:space="preserve"> </w:t>
      </w:r>
      <w:r w:rsidRPr="00D93C93">
        <w:t>Sip</w:t>
      </w:r>
      <w:r>
        <w:t>ë</w:t>
      </w:r>
      <w:r w:rsidRPr="00D93C93">
        <w:t>rfaqe urbane, troje të përziera</w:t>
      </w:r>
    </w:p>
    <w:p w:rsidR="00B01529" w:rsidRDefault="00B01529" w:rsidP="00B01529">
      <w:pPr>
        <w:pStyle w:val="Paragrafi"/>
      </w:pPr>
      <w:r w:rsidRPr="00D93C93">
        <w:t>me tokë bujqësore</w:t>
      </w:r>
      <w:r w:rsidRPr="00D93C93">
        <w:tab/>
      </w:r>
      <w:r>
        <w:tab/>
      </w:r>
      <w:r>
        <w:tab/>
      </w:r>
      <w:r>
        <w:tab/>
      </w:r>
      <w:r>
        <w:tab/>
      </w:r>
      <w:r w:rsidRPr="00D93C93">
        <w:t>6 1,12 ha.</w:t>
      </w:r>
    </w:p>
    <w:p w:rsidR="00B01529" w:rsidRPr="00D93C93" w:rsidRDefault="00B01529" w:rsidP="00B01529">
      <w:pPr>
        <w:pStyle w:val="Paragrafi"/>
      </w:pPr>
      <w:r w:rsidRPr="00D93C93">
        <w:t>4. Parku Kombëtar i malit të Dajtit ndahet në zona ruajtjeje e administrimi, si m</w:t>
      </w:r>
      <w:r>
        <w:t>ë</w:t>
      </w:r>
      <w:r w:rsidRPr="00D93C93">
        <w:t xml:space="preserve"> posht</w:t>
      </w:r>
      <w:r>
        <w:t>ë</w:t>
      </w:r>
      <w:r w:rsidRPr="00D93C93">
        <w:t xml:space="preserve"> vijon:</w:t>
      </w:r>
    </w:p>
    <w:p w:rsidR="00B01529" w:rsidRPr="00D93C93" w:rsidRDefault="00B01529" w:rsidP="00B01529">
      <w:pPr>
        <w:pStyle w:val="Paragrafi"/>
      </w:pPr>
      <w:r w:rsidRPr="00D93C93">
        <w:t>a) Zon</w:t>
      </w:r>
      <w:r>
        <w:t>ë</w:t>
      </w:r>
      <w:r w:rsidRPr="00D93C93">
        <w:t xml:space="preserve"> qendrore, (e s</w:t>
      </w:r>
      <w:r>
        <w:t>hënuar në hartë me “ZQ”, me sipë</w:t>
      </w:r>
      <w:r w:rsidRPr="00D93C93">
        <w:t>rfaqe 9 101, 23ha) dhe që perfshin nënndarjet:</w:t>
      </w:r>
    </w:p>
    <w:p w:rsidR="00B01529" w:rsidRPr="00D93C93" w:rsidRDefault="00B01529" w:rsidP="00B01529">
      <w:pPr>
        <w:pStyle w:val="Paragrafi"/>
      </w:pPr>
      <w:r>
        <w:t>a/l.</w:t>
      </w:r>
      <w:r w:rsidRPr="00D93C93">
        <w:t xml:space="preserve"> Zon</w:t>
      </w:r>
      <w:r>
        <w:t>ë</w:t>
      </w:r>
      <w:r w:rsidRPr="00D93C93">
        <w:t xml:space="preserve"> në ruajtje të veçantë, (e shënuar në hartë me</w:t>
      </w:r>
      <w:r>
        <w:t xml:space="preserve"> “ZQ</w:t>
      </w:r>
      <w:r w:rsidRPr="00343F3A">
        <w:rPr>
          <w:vertAlign w:val="subscript"/>
        </w:rPr>
        <w:t>1</w:t>
      </w:r>
      <w:r>
        <w:t>”)</w:t>
      </w:r>
    </w:p>
    <w:p w:rsidR="00B01529" w:rsidRDefault="00B01529" w:rsidP="00B01529">
      <w:pPr>
        <w:pStyle w:val="Paragrafi"/>
      </w:pPr>
      <w:r>
        <w:t>a/</w:t>
      </w:r>
      <w:r w:rsidRPr="00D93C93">
        <w:t>2. Zon</w:t>
      </w:r>
      <w:r>
        <w:t>ë</w:t>
      </w:r>
      <w:r w:rsidRPr="00D93C93">
        <w:t xml:space="preserve"> mjedisore natyrore, (e shënuar në hartë me </w:t>
      </w:r>
      <w:r>
        <w:t>“ZQ</w:t>
      </w:r>
      <w:r>
        <w:rPr>
          <w:vertAlign w:val="subscript"/>
        </w:rPr>
        <w:t>2</w:t>
      </w:r>
      <w:r>
        <w:t>”</w:t>
      </w:r>
    </w:p>
    <w:p w:rsidR="00B01529" w:rsidRDefault="00B01529" w:rsidP="00B01529">
      <w:pPr>
        <w:pStyle w:val="Paragrafi"/>
      </w:pPr>
      <w:r>
        <w:t xml:space="preserve">a/3. </w:t>
      </w:r>
      <w:r w:rsidRPr="00D93C93">
        <w:t>Zon</w:t>
      </w:r>
      <w:r>
        <w:t>ë</w:t>
      </w:r>
      <w:r w:rsidRPr="00D93C93">
        <w:t xml:space="preserve"> me monumente natyrore, (e shënuar në hartë me</w:t>
      </w:r>
      <w:r>
        <w:t xml:space="preserve"> “ZQ</w:t>
      </w:r>
      <w:r>
        <w:rPr>
          <w:vertAlign w:val="subscript"/>
        </w:rPr>
        <w:t>3</w:t>
      </w:r>
      <w:r>
        <w:t>”)</w:t>
      </w:r>
    </w:p>
    <w:p w:rsidR="00B01529" w:rsidRPr="00D93C93" w:rsidRDefault="00B01529" w:rsidP="00B01529">
      <w:pPr>
        <w:pStyle w:val="Paragrafi"/>
      </w:pPr>
      <w:r w:rsidRPr="00D93C93">
        <w:t>Ato pë</w:t>
      </w:r>
      <w:r>
        <w:t>rcaktohen si zona me vl</w:t>
      </w:r>
      <w:r w:rsidRPr="00D93C93">
        <w:t>era p</w:t>
      </w:r>
      <w:r>
        <w:t>ë</w:t>
      </w:r>
      <w:r w:rsidRPr="00D93C93">
        <w:t xml:space="preserve">r natyrën dhe biodiversitetin dhe përfshijnë habitatet </w:t>
      </w:r>
      <w:r w:rsidRPr="00D93C93">
        <w:lastRenderedPageBreak/>
        <w:t>në ma</w:t>
      </w:r>
      <w:r>
        <w:t>lin</w:t>
      </w:r>
      <w:r w:rsidRPr="00D93C93">
        <w:t xml:space="preserve"> e Dajtit, ma</w:t>
      </w:r>
      <w:r>
        <w:t>lin</w:t>
      </w:r>
      <w:r w:rsidRPr="00D93C93">
        <w:t xml:space="preserve"> e Priskës, Brarit dhe Fekenit. N</w:t>
      </w:r>
      <w:r>
        <w:t>ë</w:t>
      </w:r>
      <w:r w:rsidRPr="00D93C93">
        <w:t xml:space="preserve"> zonën qendrore zbatohet shkalla e dyt</w:t>
      </w:r>
      <w:r>
        <w:t>ë</w:t>
      </w:r>
      <w:r w:rsidRPr="00D93C93">
        <w:t xml:space="preserve"> e mbrojtjes, që siguron nj</w:t>
      </w:r>
      <w:r>
        <w:t>ë</w:t>
      </w:r>
      <w:r w:rsidRPr="00D93C93">
        <w:t xml:space="preserve"> territor të pashqet</w:t>
      </w:r>
      <w:r>
        <w:t>ë</w:t>
      </w:r>
      <w:r w:rsidRPr="00D93C93">
        <w:t>suar.</w:t>
      </w:r>
    </w:p>
    <w:p w:rsidR="00B01529" w:rsidRPr="00D93C93" w:rsidRDefault="00B01529" w:rsidP="00B01529">
      <w:pPr>
        <w:pStyle w:val="Paragrafi"/>
      </w:pPr>
      <w:r w:rsidRPr="00D93C93">
        <w:t>b) Zon</w:t>
      </w:r>
      <w:r>
        <w:t>ë</w:t>
      </w:r>
      <w:r w:rsidRPr="00D93C93">
        <w:t xml:space="preserve"> rekreative, (e shënuar në hartë me “ZR”, me sipërfaqe 2 365, 13 ha) dhe që p</w:t>
      </w:r>
      <w:r>
        <w:t>ë</w:t>
      </w:r>
      <w:r w:rsidRPr="00D93C93">
        <w:t>rfshin nëndarjet:</w:t>
      </w:r>
    </w:p>
    <w:p w:rsidR="00B01529" w:rsidRPr="00D93C93" w:rsidRDefault="00B01529" w:rsidP="00B01529">
      <w:pPr>
        <w:pStyle w:val="Paragrafi"/>
      </w:pPr>
      <w:r w:rsidRPr="00D93C93">
        <w:t>b/i. Zon</w:t>
      </w:r>
      <w:r>
        <w:t>ë</w:t>
      </w:r>
      <w:r w:rsidRPr="00D93C93">
        <w:t xml:space="preserve"> rekreative aktive (e shënuar në hartë me “ZR</w:t>
      </w:r>
      <w:r w:rsidRPr="006764FF">
        <w:rPr>
          <w:vertAlign w:val="subscript"/>
        </w:rPr>
        <w:t>1</w:t>
      </w:r>
      <w:r>
        <w:t>”)</w:t>
      </w:r>
    </w:p>
    <w:p w:rsidR="00B01529" w:rsidRDefault="00B01529" w:rsidP="00B01529">
      <w:pPr>
        <w:pStyle w:val="Paragrafi"/>
      </w:pPr>
      <w:r w:rsidRPr="00D93C93">
        <w:t>b/2. Zon</w:t>
      </w:r>
      <w:r>
        <w:t>ë rekreative natyrore</w:t>
      </w:r>
      <w:r w:rsidRPr="00D93C93">
        <w:t xml:space="preserve"> (e shënuar në hartë me “ZR</w:t>
      </w:r>
      <w:r>
        <w:rPr>
          <w:vertAlign w:val="subscript"/>
        </w:rPr>
        <w:t>2</w:t>
      </w:r>
      <w:r>
        <w:t>”)</w:t>
      </w:r>
    </w:p>
    <w:p w:rsidR="00B01529" w:rsidRPr="00D93C93" w:rsidRDefault="00B01529" w:rsidP="00B01529">
      <w:pPr>
        <w:pStyle w:val="Paragrafi"/>
      </w:pPr>
      <w:r w:rsidRPr="00D93C93">
        <w:t>Ato përb</w:t>
      </w:r>
      <w:r>
        <w:t>ë</w:t>
      </w:r>
      <w:r w:rsidRPr="00D93C93">
        <w:t>jnë zonën me mundësi rekrea</w:t>
      </w:r>
      <w:r>
        <w:t>tive në natyrë të hapur dhe me l</w:t>
      </w:r>
      <w:r w:rsidRPr="00D93C93">
        <w:t>ehtësira, që res</w:t>
      </w:r>
      <w:r>
        <w:t>pektojnëfunksionet e parkut, vl</w:t>
      </w:r>
      <w:r w:rsidRPr="00D93C93">
        <w:t>erat ekologj</w:t>
      </w:r>
      <w:r>
        <w:t>ike, të peizazhit natyror dhe vl</w:t>
      </w:r>
      <w:r w:rsidRPr="00D93C93">
        <w:t>erat turistike e kulturore. N</w:t>
      </w:r>
      <w:r>
        <w:t>ë</w:t>
      </w:r>
      <w:r w:rsidRPr="00D93C93">
        <w:t xml:space="preserve"> zonën rekreative zbatohet shkalla e katërt e mbrojtjes.</w:t>
      </w:r>
    </w:p>
    <w:p w:rsidR="00B01529" w:rsidRPr="00D93C93" w:rsidRDefault="00B01529" w:rsidP="00B01529">
      <w:pPr>
        <w:pStyle w:val="Paragrafi"/>
      </w:pPr>
      <w:r w:rsidRPr="00D93C93">
        <w:t>c) Zona e p</w:t>
      </w:r>
      <w:r>
        <w:t>ë</w:t>
      </w:r>
      <w:r w:rsidRPr="00D93C93">
        <w:t>rdorimit tra</w:t>
      </w:r>
      <w:r>
        <w:t>dicional</w:t>
      </w:r>
      <w:r w:rsidRPr="00D93C93">
        <w:t xml:space="preserve"> ( e shënuar në hartë me “ZPT”, me sipërfaqe 16 602, 22 ha), e cila mundëson vazhdimin e veprimtarive tradicionale. N</w:t>
      </w:r>
      <w:r>
        <w:t>ë</w:t>
      </w:r>
      <w:r w:rsidRPr="00D93C93">
        <w:t xml:space="preserve"> zonën e përdorimit tradi</w:t>
      </w:r>
      <w:r>
        <w:t>cional zbatohet shkalla e kartët</w:t>
      </w:r>
      <w:r w:rsidRPr="00D93C93">
        <w:t xml:space="preserve"> e mbrojtjes.</w:t>
      </w:r>
    </w:p>
    <w:p w:rsidR="00B01529" w:rsidRPr="00D93C93" w:rsidRDefault="00B01529" w:rsidP="00B01529">
      <w:pPr>
        <w:pStyle w:val="Paragrafi"/>
      </w:pPr>
      <w:r>
        <w:t>ç)</w:t>
      </w:r>
      <w:r w:rsidRPr="00D93C93">
        <w:t xml:space="preserve"> Zon</w:t>
      </w:r>
      <w:r>
        <w:t>ë</w:t>
      </w:r>
      <w:r w:rsidRPr="00D93C93">
        <w:t xml:space="preserve"> e përdorimit të qëndruesh</w:t>
      </w:r>
      <w:r>
        <w:t xml:space="preserve">ëm, (e shënuar në hartë me  “ZPQ” </w:t>
      </w:r>
      <w:r w:rsidRPr="00D93C93">
        <w:t>sipërfaqe 1184, 27 ha), në të cilën lejohen veprimtaritë</w:t>
      </w:r>
      <w:r>
        <w:t xml:space="preserve"> </w:t>
      </w:r>
      <w:r w:rsidRPr="00D93C93">
        <w:t>ekonomike ekzistuese</w:t>
      </w:r>
      <w:r>
        <w:t xml:space="preserve">, me “ZPU”, </w:t>
      </w:r>
      <w:r w:rsidRPr="00D93C93">
        <w:t>si dhe mund të hapen veprimtari të reja, vetëm pas pajisjes me lejen p</w:t>
      </w:r>
      <w:r>
        <w:t>ë</w:t>
      </w:r>
      <w:r w:rsidRPr="00D93C93">
        <w:t>rkat</w:t>
      </w:r>
      <w:r>
        <w:t>ë</w:t>
      </w:r>
      <w:r w:rsidRPr="00D93C93">
        <w:t>se. N</w:t>
      </w:r>
      <w:r>
        <w:t>ë</w:t>
      </w:r>
      <w:r w:rsidRPr="00D93C93">
        <w:t xml:space="preserve"> zonën e përdorimit të q</w:t>
      </w:r>
      <w:r>
        <w:t>ë</w:t>
      </w:r>
      <w:r w:rsidRPr="00D93C93">
        <w:t>ndrueshëm zbatohet shkalla e pest</w:t>
      </w:r>
      <w:r>
        <w:t>ë</w:t>
      </w:r>
      <w:r w:rsidRPr="00D93C93">
        <w:t xml:space="preserve"> e mbrojtjes.</w:t>
      </w:r>
    </w:p>
    <w:p w:rsidR="00B01529" w:rsidRPr="00D93C93" w:rsidRDefault="00B01529" w:rsidP="00B01529">
      <w:pPr>
        <w:pStyle w:val="Paragrafi"/>
      </w:pPr>
      <w:r>
        <w:t xml:space="preserve">d) Zonë </w:t>
      </w:r>
      <w:r w:rsidRPr="00D93C93">
        <w:t>e p</w:t>
      </w:r>
      <w:r>
        <w:t>ërdorimit ushtarak, (e shënuar në</w:t>
      </w:r>
      <w:r w:rsidRPr="00D93C93">
        <w:t xml:space="preserve"> hartë me </w:t>
      </w:r>
      <w:r>
        <w:t>“ZPU”</w:t>
      </w:r>
      <w:r w:rsidRPr="00D93C93">
        <w:t xml:space="preserve"> sipërfaqe 131, 33 ha), e cila përdoret p</w:t>
      </w:r>
      <w:r>
        <w:t>ë</w:t>
      </w:r>
      <w:r w:rsidRPr="00D93C93">
        <w:t>r q</w:t>
      </w:r>
      <w:r>
        <w:t>ël</w:t>
      </w:r>
      <w:r w:rsidRPr="00D93C93">
        <w:t>lime ushtarake ose p</w:t>
      </w:r>
      <w:r>
        <w:t>ë</w:t>
      </w:r>
      <w:r w:rsidRPr="00D93C93">
        <w:t>r rezidenca qeveritare.</w:t>
      </w:r>
    </w:p>
    <w:p w:rsidR="00B01529" w:rsidRPr="00D93C93" w:rsidRDefault="00B01529" w:rsidP="00B01529">
      <w:pPr>
        <w:pStyle w:val="Paragrafi"/>
      </w:pPr>
      <w:r w:rsidRPr="00D93C93">
        <w:t>5. Ministria e Mjedisit, Pyjeve dhe Administrimit te Ujërave dhe Ministria e Turizmit, Kulturës, Rinisë dhe Sporteve, në bashk</w:t>
      </w:r>
      <w:r>
        <w:t>ë</w:t>
      </w:r>
      <w:r w:rsidRPr="00D93C93">
        <w:t>punim me njësitë e qeverisjes vendore, me institucionet kërkimore-shkencore dhe me përfaqësuesit e biznesit e të pronar</w:t>
      </w:r>
      <w:r>
        <w:t>ë</w:t>
      </w:r>
      <w:r w:rsidRPr="00D93C93">
        <w:t>ve private, të marrin masa p</w:t>
      </w:r>
      <w:r>
        <w:t>ë</w:t>
      </w:r>
      <w:r w:rsidRPr="00D93C93">
        <w:t>r të siguruar zbatimin e planit t</w:t>
      </w:r>
      <w:r>
        <w:t>ë</w:t>
      </w:r>
      <w:r w:rsidRPr="00D93C93">
        <w:t xml:space="preserve"> menaxhimit t</w:t>
      </w:r>
      <w:r>
        <w:t>ë</w:t>
      </w:r>
      <w:r w:rsidRPr="00D93C93">
        <w:t xml:space="preserve"> Parkut Kombëtar.</w:t>
      </w:r>
    </w:p>
    <w:p w:rsidR="00B01529" w:rsidRDefault="00B01529" w:rsidP="00B01529">
      <w:pPr>
        <w:pStyle w:val="Paragrafi"/>
      </w:pPr>
      <w:r w:rsidRPr="00D93C93">
        <w:t>6. Ministria e Mjedisit, Pyjeve dhe Administrimit të Ujërave, ministritë e tjera të linjës dhe nj</w:t>
      </w:r>
      <w:r>
        <w:t>ë</w:t>
      </w:r>
      <w:r w:rsidRPr="00D93C93">
        <w:t>sit</w:t>
      </w:r>
      <w:r>
        <w:t>ë</w:t>
      </w:r>
      <w:r w:rsidRPr="00D93C93">
        <w:t xml:space="preserve"> e qeverisjes vendore, të rishikojnë lejet e dhëna p</w:t>
      </w:r>
      <w:r>
        <w:t>ë</w:t>
      </w:r>
      <w:r w:rsidRPr="00D93C93">
        <w:t>r veprimtari, ekonomike e shoq</w:t>
      </w:r>
      <w:r>
        <w:t>ë</w:t>
      </w:r>
      <w:r w:rsidRPr="00D93C93">
        <w:t>rore, brenda sip</w:t>
      </w:r>
      <w:r>
        <w:t>ë</w:t>
      </w:r>
      <w:r w:rsidRPr="00D93C93">
        <w:t>rfaqes së Parkut Kombëtar. Subjektet e pajisura me lejet përkatese do të</w:t>
      </w:r>
      <w:r>
        <w:t xml:space="preserve"> </w:t>
      </w:r>
      <w:r w:rsidRPr="00D93C93">
        <w:t>vazhdojnë ta ushtrojnë këtë veprimtari n</w:t>
      </w:r>
      <w:r>
        <w:t>ë</w:t>
      </w:r>
      <w:r w:rsidRPr="00D93C93">
        <w:t>se nga pikëpamja ligjore p</w:t>
      </w:r>
      <w:r>
        <w:t>ë</w:t>
      </w:r>
      <w:r w:rsidRPr="00D93C93">
        <w:t>rmbushin kriteret e ligjit nr.8906, dat</w:t>
      </w:r>
      <w:r>
        <w:t>ë</w:t>
      </w:r>
      <w:r w:rsidRPr="00D93C93">
        <w:t xml:space="preserve"> 6.6.2002, “P</w:t>
      </w:r>
      <w:r>
        <w:t>ë</w:t>
      </w:r>
      <w:r w:rsidRPr="00D93C93">
        <w:t>r zonat e mbrojtura”, si dhe kur jan</w:t>
      </w:r>
      <w:r>
        <w:t>ë</w:t>
      </w:r>
      <w:r w:rsidRPr="00D93C93">
        <w:t xml:space="preserve"> n</w:t>
      </w:r>
      <w:r>
        <w:t>ë</w:t>
      </w:r>
      <w:r w:rsidRPr="00D93C93">
        <w:t xml:space="preserve"> përputhje me synimet dhe objektivat e menaxhimit të parkut.</w:t>
      </w:r>
    </w:p>
    <w:p w:rsidR="00B01529" w:rsidRDefault="00B01529" w:rsidP="00B01529">
      <w:pPr>
        <w:pStyle w:val="Paragrafi"/>
      </w:pPr>
      <w:r w:rsidRPr="00D93C93">
        <w:t>7. Ngarkohet Ministria e Mjedisit, Pyjeve dhe Administrimit të Ujërave p</w:t>
      </w:r>
      <w:r>
        <w:t>ë</w:t>
      </w:r>
      <w:r w:rsidRPr="00D93C93">
        <w:t>r zbatimin e këtij vendimi.</w:t>
      </w:r>
    </w:p>
    <w:p w:rsidR="00B01529" w:rsidRDefault="00B01529" w:rsidP="00B01529">
      <w:pPr>
        <w:pStyle w:val="Paragrafi"/>
      </w:pPr>
      <w:r w:rsidRPr="00D93C93">
        <w:t>Ky ven</w:t>
      </w:r>
      <w:r>
        <w:t>dim hyn në fuqi pas botimit në Fletoren Zyrtare</w:t>
      </w:r>
      <w:r w:rsidRPr="00D93C93">
        <w:t>.</w:t>
      </w:r>
    </w:p>
    <w:p w:rsidR="00B01529" w:rsidRDefault="00B01529" w:rsidP="00B01529">
      <w:pPr>
        <w:pStyle w:val="Paragrafi"/>
      </w:pPr>
    </w:p>
    <w:p w:rsidR="00B01529" w:rsidRDefault="00B01529" w:rsidP="00B01529">
      <w:pPr>
        <w:pStyle w:val="Autoriteti"/>
      </w:pPr>
      <w:r>
        <w:t>Kryeministri</w:t>
      </w:r>
    </w:p>
    <w:p w:rsidR="00B01529" w:rsidRDefault="00B01529" w:rsidP="00B01529">
      <w:pPr>
        <w:pStyle w:val="AutoritetiEmer"/>
      </w:pPr>
      <w:r>
        <w:t>Sali Berisha</w:t>
      </w:r>
    </w:p>
    <w:p w:rsidR="00B01529" w:rsidRDefault="00B01529" w:rsidP="00B01529">
      <w:pPr>
        <w:pStyle w:val="Paragrafi"/>
      </w:pPr>
    </w:p>
    <w:p w:rsidR="00B01529" w:rsidRPr="00D93C93" w:rsidRDefault="00F979C6" w:rsidP="00B01529">
      <w:pPr>
        <w:pStyle w:val="Figure"/>
      </w:pPr>
      <w:r w:rsidRPr="00106737">
        <w:rPr>
          <w:noProof/>
          <w:lang w:val="en-GB" w:eastAsia="en-GB"/>
        </w:rPr>
        <w:lastRenderedPageBreak/>
        <w:drawing>
          <wp:inline distT="0" distB="0" distL="0" distR="0">
            <wp:extent cx="5486400" cy="7458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529" w:rsidRDefault="00B01529" w:rsidP="00532EC5">
      <w:pPr>
        <w:pStyle w:val="Paragrafi"/>
      </w:pPr>
    </w:p>
    <w:p w:rsidR="00B01529" w:rsidRDefault="00B01529" w:rsidP="00532EC5">
      <w:pPr>
        <w:pStyle w:val="Paragrafi"/>
      </w:pPr>
    </w:p>
    <w:p w:rsidR="00B01529" w:rsidRDefault="00B01529" w:rsidP="00532EC5">
      <w:pPr>
        <w:pStyle w:val="Paragrafi"/>
      </w:pPr>
    </w:p>
    <w:p w:rsidR="00B01529" w:rsidRDefault="00B01529" w:rsidP="00532EC5">
      <w:pPr>
        <w:pStyle w:val="Paragrafi"/>
      </w:pPr>
    </w:p>
    <w:sectPr w:rsidR="00B015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532EC5"/>
    <w:rsid w:val="00B01529"/>
    <w:rsid w:val="00F9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B29187-8598-413E-9C97-2BB40D21D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B01529"/>
    <w:rPr>
      <w:rFonts w:ascii="CG Times" w:hAnsi="CG Times"/>
      <w:b/>
      <w:sz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0152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2019-03-16T13:46:00Z</dcterms:created>
  <dcterms:modified xsi:type="dcterms:W3CDTF">2019-03-16T13:46:00Z</dcterms:modified>
</cp:coreProperties>
</file>