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2C4" w:rsidRPr="005D69FC" w:rsidRDefault="00AB72C4" w:rsidP="00AB72C4">
      <w:pPr>
        <w:pStyle w:val="Akti"/>
        <w:rPr>
          <w:lang w:val="sq-AL"/>
        </w:rPr>
      </w:pPr>
      <w:bookmarkStart w:id="0" w:name="_GoBack"/>
      <w:bookmarkEnd w:id="0"/>
      <w:r w:rsidRPr="005D69FC">
        <w:rPr>
          <w:lang w:val="sq-AL"/>
        </w:rPr>
        <w:t>Vendim</w:t>
      </w:r>
    </w:p>
    <w:p w:rsidR="00AB72C4" w:rsidRPr="005D69FC" w:rsidRDefault="00AB72C4" w:rsidP="00AB72C4">
      <w:pPr>
        <w:pStyle w:val="NumriData"/>
        <w:rPr>
          <w:lang w:val="sq-AL"/>
        </w:rPr>
      </w:pPr>
      <w:r w:rsidRPr="005D69FC">
        <w:rPr>
          <w:lang w:val="sq-AL"/>
        </w:rPr>
        <w:t>Nr.444, datë 21.6.2006</w:t>
      </w:r>
    </w:p>
    <w:p w:rsidR="00AB72C4" w:rsidRPr="005D69FC" w:rsidRDefault="00AB72C4" w:rsidP="00AB72C4">
      <w:pPr>
        <w:pStyle w:val="Paragrafi"/>
        <w:rPr>
          <w:sz w:val="21"/>
          <w:szCs w:val="21"/>
          <w:lang w:val="sq-AL"/>
        </w:rPr>
      </w:pPr>
    </w:p>
    <w:p w:rsidR="00AB72C4" w:rsidRPr="005D69FC" w:rsidRDefault="00AB72C4" w:rsidP="00AB72C4">
      <w:pPr>
        <w:pStyle w:val="Titulli"/>
        <w:rPr>
          <w:lang w:val="sq-AL"/>
        </w:rPr>
      </w:pPr>
      <w:r w:rsidRPr="005D69FC">
        <w:rPr>
          <w:lang w:val="sq-AL"/>
        </w:rPr>
        <w:t>PËR DISA NDRYSHIME në vendimin nr.167, datë 29.3.2006 të Këshillit të Ministrave “Për disa çështje në zbatim të ligjit nr.7703, datë 11.5.1993 “Për sigurimet shoqërore në Republikën e Shqipërisë” të ndryshuar, dhe të ligjit nr.7870, datë 13.10.1994 “Për sigurimet shëndetësore në Republikën e Shqipërisë“ të ndryshuar”</w:t>
      </w:r>
    </w:p>
    <w:p w:rsidR="00AB72C4" w:rsidRPr="005D69FC" w:rsidRDefault="00AB72C4" w:rsidP="00AB72C4">
      <w:pPr>
        <w:pStyle w:val="Paragrafi"/>
        <w:rPr>
          <w:sz w:val="21"/>
          <w:szCs w:val="21"/>
          <w:lang w:val="sq-AL"/>
        </w:rPr>
      </w:pPr>
    </w:p>
    <w:p w:rsidR="00AB72C4" w:rsidRPr="005D69FC" w:rsidRDefault="00AB72C4" w:rsidP="00AB72C4">
      <w:pPr>
        <w:pStyle w:val="Paragrafi"/>
        <w:rPr>
          <w:sz w:val="21"/>
          <w:szCs w:val="21"/>
          <w:lang w:val="sq-AL"/>
        </w:rPr>
      </w:pPr>
      <w:r w:rsidRPr="005D69FC">
        <w:rPr>
          <w:sz w:val="21"/>
          <w:szCs w:val="21"/>
          <w:lang w:val="sq-AL"/>
        </w:rPr>
        <w:t>Në mbështetje të nenit 100 të Kushtetutës dhe të nenit 10 të ligjit nr.7703, datë 11.5.1993 “Për sigurimet shoqërore në Republikën e Shqipërisë”, të ndryshuar, me propozimin e Ministrit të Financave, Këshilli i Ministrave</w:t>
      </w:r>
    </w:p>
    <w:p w:rsidR="00AB72C4" w:rsidRPr="005D69FC" w:rsidRDefault="00AB72C4" w:rsidP="00AB72C4">
      <w:pPr>
        <w:pStyle w:val="Paragrafi"/>
        <w:rPr>
          <w:sz w:val="21"/>
          <w:szCs w:val="21"/>
          <w:lang w:val="sq-AL"/>
        </w:rPr>
      </w:pPr>
    </w:p>
    <w:p w:rsidR="00AB72C4" w:rsidRPr="005D69FC" w:rsidRDefault="00AB72C4" w:rsidP="00AB72C4">
      <w:pPr>
        <w:pStyle w:val="VENDOSI"/>
        <w:rPr>
          <w:lang w:val="sq-AL"/>
        </w:rPr>
      </w:pPr>
      <w:r w:rsidRPr="005D69FC">
        <w:rPr>
          <w:lang w:val="sq-AL"/>
        </w:rPr>
        <w:t>Vendosi:</w:t>
      </w:r>
    </w:p>
    <w:p w:rsidR="00AB72C4" w:rsidRPr="005D69FC" w:rsidRDefault="00AB72C4" w:rsidP="00AB72C4">
      <w:pPr>
        <w:pStyle w:val="Paragrafi"/>
        <w:rPr>
          <w:sz w:val="21"/>
          <w:szCs w:val="21"/>
          <w:lang w:val="sq-AL"/>
        </w:rPr>
      </w:pPr>
    </w:p>
    <w:p w:rsidR="00AB72C4" w:rsidRPr="005D69FC" w:rsidRDefault="00AB72C4" w:rsidP="00AB72C4">
      <w:pPr>
        <w:pStyle w:val="Paragrafi"/>
        <w:rPr>
          <w:sz w:val="21"/>
          <w:szCs w:val="21"/>
          <w:lang w:val="sq-AL"/>
        </w:rPr>
      </w:pPr>
      <w:r w:rsidRPr="005D69FC">
        <w:rPr>
          <w:sz w:val="21"/>
          <w:szCs w:val="21"/>
          <w:lang w:val="sq-AL"/>
        </w:rPr>
        <w:t>Në vendimin nr.167, datë 29.3.2006 të Këshillit të Ministrave, të ndryshuar, të bëhen këto ndryshime:</w:t>
      </w:r>
    </w:p>
    <w:p w:rsidR="00AB72C4" w:rsidRPr="005D69FC" w:rsidRDefault="00AB72C4" w:rsidP="00AB72C4">
      <w:pPr>
        <w:pStyle w:val="Paragrafi"/>
        <w:rPr>
          <w:sz w:val="21"/>
          <w:szCs w:val="21"/>
          <w:lang w:val="sq-AL"/>
        </w:rPr>
      </w:pPr>
      <w:r w:rsidRPr="005D69FC">
        <w:rPr>
          <w:sz w:val="21"/>
          <w:szCs w:val="21"/>
          <w:lang w:val="sq-AL"/>
        </w:rPr>
        <w:t>1. Në kapitullin II “Shuma bazë e përfitimeve”, bëhen ndryshimet e mëposhtme:</w:t>
      </w:r>
    </w:p>
    <w:p w:rsidR="00AB72C4" w:rsidRPr="007B5E2F" w:rsidRDefault="00AB72C4" w:rsidP="00AB72C4">
      <w:pPr>
        <w:pStyle w:val="Paragrafi"/>
        <w:rPr>
          <w:sz w:val="21"/>
          <w:szCs w:val="21"/>
        </w:rPr>
      </w:pPr>
      <w:r w:rsidRPr="007B5E2F">
        <w:rPr>
          <w:sz w:val="21"/>
          <w:szCs w:val="21"/>
        </w:rPr>
        <w:t>a)</w:t>
      </w:r>
      <w:r>
        <w:rPr>
          <w:sz w:val="21"/>
          <w:szCs w:val="21"/>
        </w:rPr>
        <w:t xml:space="preserve"> </w:t>
      </w:r>
      <w:r w:rsidRPr="007B5E2F">
        <w:rPr>
          <w:sz w:val="21"/>
          <w:szCs w:val="21"/>
        </w:rPr>
        <w:t>Pika 1 ndryshohet, si më poshtë vijon:</w:t>
      </w:r>
    </w:p>
    <w:p w:rsidR="00AB72C4" w:rsidRDefault="00AB72C4" w:rsidP="00AB72C4">
      <w:pPr>
        <w:pStyle w:val="Paragrafi"/>
        <w:rPr>
          <w:sz w:val="21"/>
          <w:szCs w:val="21"/>
        </w:rPr>
      </w:pPr>
      <w:r w:rsidRPr="007B5E2F">
        <w:rPr>
          <w:sz w:val="21"/>
          <w:szCs w:val="21"/>
        </w:rPr>
        <w:t>“1.</w:t>
      </w:r>
      <w:r>
        <w:rPr>
          <w:sz w:val="21"/>
          <w:szCs w:val="21"/>
        </w:rPr>
        <w:t xml:space="preserve"> </w:t>
      </w:r>
      <w:r w:rsidRPr="007B5E2F">
        <w:rPr>
          <w:sz w:val="21"/>
          <w:szCs w:val="21"/>
        </w:rPr>
        <w:t>Në mbështetje të</w:t>
      </w:r>
      <w:r>
        <w:rPr>
          <w:sz w:val="21"/>
          <w:szCs w:val="21"/>
        </w:rPr>
        <w:t xml:space="preserve"> neneve 2, 32, 36 e 48</w:t>
      </w:r>
      <w:r w:rsidRPr="007B5E2F">
        <w:rPr>
          <w:sz w:val="21"/>
          <w:szCs w:val="21"/>
        </w:rPr>
        <w:t xml:space="preserve"> të ligjit nr.7703, datë</w:t>
      </w:r>
      <w:r>
        <w:rPr>
          <w:sz w:val="21"/>
          <w:szCs w:val="21"/>
        </w:rPr>
        <w:t xml:space="preserve"> 11.5.1993</w:t>
      </w:r>
      <w:r w:rsidRPr="007B5E2F">
        <w:rPr>
          <w:sz w:val="21"/>
          <w:szCs w:val="21"/>
        </w:rPr>
        <w:t xml:space="preserve"> “Për sigurimet shoqërore në Republikën e Shqipërisë</w:t>
      </w:r>
      <w:r>
        <w:rPr>
          <w:sz w:val="21"/>
          <w:szCs w:val="21"/>
        </w:rPr>
        <w:t>”</w:t>
      </w:r>
      <w:r w:rsidRPr="007B5E2F">
        <w:rPr>
          <w:sz w:val="21"/>
          <w:szCs w:val="21"/>
        </w:rPr>
        <w:t>, të ndryshuar, shuma  bazë e përfitimit, nga data 1.7.2006 e në vazhdim, është 8 240 (tetë mijë e dyqind e dyzet) lekë në muaj.”.</w:t>
      </w:r>
    </w:p>
    <w:p w:rsidR="00AB72C4" w:rsidRPr="007B5E2F" w:rsidRDefault="00AB72C4" w:rsidP="00AB72C4">
      <w:pPr>
        <w:pStyle w:val="Paragrafi"/>
        <w:rPr>
          <w:sz w:val="21"/>
          <w:szCs w:val="21"/>
        </w:rPr>
      </w:pPr>
    </w:p>
    <w:p w:rsidR="00AB72C4" w:rsidRPr="007B5E2F" w:rsidRDefault="00AB72C4" w:rsidP="00AB72C4">
      <w:pPr>
        <w:pStyle w:val="Paragrafi"/>
        <w:rPr>
          <w:sz w:val="21"/>
          <w:szCs w:val="21"/>
        </w:rPr>
      </w:pPr>
      <w:r w:rsidRPr="007B5E2F">
        <w:rPr>
          <w:sz w:val="21"/>
          <w:szCs w:val="21"/>
        </w:rPr>
        <w:t>b)</w:t>
      </w:r>
      <w:r>
        <w:rPr>
          <w:sz w:val="21"/>
          <w:szCs w:val="21"/>
        </w:rPr>
        <w:t xml:space="preserve"> </w:t>
      </w:r>
      <w:r w:rsidRPr="007B5E2F">
        <w:rPr>
          <w:sz w:val="21"/>
          <w:szCs w:val="21"/>
        </w:rPr>
        <w:t>Pika 2 ndryshohet, si më poshtë vijon:</w:t>
      </w:r>
    </w:p>
    <w:p w:rsidR="00AB72C4" w:rsidRPr="007B5E2F" w:rsidRDefault="00AB72C4" w:rsidP="00AB72C4">
      <w:pPr>
        <w:pStyle w:val="Paragrafi"/>
        <w:rPr>
          <w:sz w:val="21"/>
          <w:szCs w:val="21"/>
        </w:rPr>
      </w:pPr>
      <w:r w:rsidRPr="007B5E2F">
        <w:rPr>
          <w:sz w:val="21"/>
          <w:szCs w:val="21"/>
        </w:rPr>
        <w:t>“2.</w:t>
      </w:r>
      <w:r>
        <w:rPr>
          <w:sz w:val="21"/>
          <w:szCs w:val="21"/>
        </w:rPr>
        <w:t xml:space="preserve"> </w:t>
      </w:r>
      <w:r w:rsidRPr="007B5E2F">
        <w:rPr>
          <w:sz w:val="21"/>
          <w:szCs w:val="21"/>
        </w:rPr>
        <w:t>Në mbështetje të</w:t>
      </w:r>
      <w:r>
        <w:rPr>
          <w:sz w:val="21"/>
          <w:szCs w:val="21"/>
        </w:rPr>
        <w:t xml:space="preserve"> nenit 96</w:t>
      </w:r>
      <w:r w:rsidRPr="007B5E2F">
        <w:rPr>
          <w:sz w:val="21"/>
          <w:szCs w:val="21"/>
        </w:rPr>
        <w:t xml:space="preserve"> të ligjit nr.7703, datë</w:t>
      </w:r>
      <w:r>
        <w:rPr>
          <w:sz w:val="21"/>
          <w:szCs w:val="21"/>
        </w:rPr>
        <w:t xml:space="preserve"> 11.5.1993</w:t>
      </w:r>
      <w:r w:rsidRPr="007B5E2F">
        <w:rPr>
          <w:sz w:val="21"/>
          <w:szCs w:val="21"/>
        </w:rPr>
        <w:t xml:space="preserve"> “Për sigurimet shoqërore në Republikën e Shqipërisë</w:t>
      </w:r>
      <w:r>
        <w:rPr>
          <w:sz w:val="21"/>
          <w:szCs w:val="21"/>
        </w:rPr>
        <w:t>”</w:t>
      </w:r>
      <w:r w:rsidRPr="007B5E2F">
        <w:rPr>
          <w:sz w:val="21"/>
          <w:szCs w:val="21"/>
        </w:rPr>
        <w:t>, të ndryshuar, shuma e përfitimit të p</w:t>
      </w:r>
      <w:r>
        <w:rPr>
          <w:sz w:val="21"/>
          <w:szCs w:val="21"/>
        </w:rPr>
        <w:t>ersonave, q</w:t>
      </w:r>
      <w:r w:rsidRPr="007B5E2F">
        <w:rPr>
          <w:sz w:val="21"/>
          <w:szCs w:val="21"/>
        </w:rPr>
        <w:t>ë nuk plotësojnë kushtet për përfitimin e masës së pensionit, t</w:t>
      </w:r>
      <w:r>
        <w:rPr>
          <w:sz w:val="21"/>
          <w:szCs w:val="21"/>
        </w:rPr>
        <w:t>ë</w:t>
      </w:r>
      <w:r w:rsidRPr="007B5E2F">
        <w:rPr>
          <w:sz w:val="21"/>
          <w:szCs w:val="21"/>
        </w:rPr>
        <w:t xml:space="preserve"> përcaktuar në paragrafin e parë të këtij neni, nga data 1.7.2006 e në vazhdim, është 4 110 (katër mijë e njëqind e dhjetë) lekë në</w:t>
      </w:r>
      <w:r>
        <w:rPr>
          <w:sz w:val="21"/>
          <w:szCs w:val="21"/>
        </w:rPr>
        <w:t xml:space="preserve"> mu</w:t>
      </w:r>
      <w:r w:rsidRPr="007B5E2F">
        <w:rPr>
          <w:sz w:val="21"/>
          <w:szCs w:val="21"/>
        </w:rPr>
        <w:t>aj.</w:t>
      </w:r>
    </w:p>
    <w:p w:rsidR="00AB72C4" w:rsidRPr="007B5E2F" w:rsidRDefault="00AB72C4" w:rsidP="00AB72C4">
      <w:pPr>
        <w:pStyle w:val="Paragrafi"/>
        <w:rPr>
          <w:sz w:val="21"/>
          <w:szCs w:val="21"/>
        </w:rPr>
      </w:pPr>
      <w:r w:rsidRPr="007B5E2F">
        <w:rPr>
          <w:sz w:val="21"/>
          <w:szCs w:val="21"/>
        </w:rPr>
        <w:t>Në zbatim të pikë</w:t>
      </w:r>
      <w:r>
        <w:rPr>
          <w:sz w:val="21"/>
          <w:szCs w:val="21"/>
        </w:rPr>
        <w:t>s 4</w:t>
      </w:r>
      <w:r w:rsidRPr="007B5E2F">
        <w:rPr>
          <w:sz w:val="21"/>
          <w:szCs w:val="21"/>
        </w:rPr>
        <w:t xml:space="preserve"> të nenit 27, shuma bazë e përfitimit për gratë, që periudhën e fundit të sigurimit e kanë si të vetëpunësuara në bujqësi, është</w:t>
      </w:r>
      <w:r>
        <w:rPr>
          <w:sz w:val="21"/>
          <w:szCs w:val="21"/>
        </w:rPr>
        <w:t xml:space="preserve"> 4 </w:t>
      </w:r>
      <w:r w:rsidRPr="007B5E2F">
        <w:rPr>
          <w:sz w:val="21"/>
          <w:szCs w:val="21"/>
        </w:rPr>
        <w:t>110 (katër mijë e njëqind e dhjetë) lekë në muaj.”.</w:t>
      </w:r>
    </w:p>
    <w:p w:rsidR="00AB72C4" w:rsidRPr="007B5E2F" w:rsidRDefault="00AB72C4" w:rsidP="00AB72C4">
      <w:pPr>
        <w:pStyle w:val="Paragrafi"/>
        <w:rPr>
          <w:sz w:val="21"/>
          <w:szCs w:val="21"/>
        </w:rPr>
      </w:pPr>
      <w:r w:rsidRPr="007B5E2F">
        <w:rPr>
          <w:sz w:val="21"/>
          <w:szCs w:val="21"/>
        </w:rPr>
        <w:t>2. Në kapitullin III “Llojet, shuma dhe shpërndarja e kontributeve”, të bëhen ndryshimet e mëposhtme:</w:t>
      </w:r>
    </w:p>
    <w:p w:rsidR="00AB72C4" w:rsidRPr="007B5E2F" w:rsidRDefault="00AB72C4" w:rsidP="00AB72C4">
      <w:pPr>
        <w:pStyle w:val="Paragrafi"/>
        <w:rPr>
          <w:sz w:val="21"/>
          <w:szCs w:val="21"/>
        </w:rPr>
      </w:pPr>
      <w:r w:rsidRPr="007B5E2F">
        <w:rPr>
          <w:sz w:val="21"/>
          <w:szCs w:val="21"/>
        </w:rPr>
        <w:t>a)</w:t>
      </w:r>
      <w:r>
        <w:rPr>
          <w:sz w:val="21"/>
          <w:szCs w:val="21"/>
        </w:rPr>
        <w:t xml:space="preserve"> </w:t>
      </w:r>
      <w:r w:rsidRPr="007B5E2F">
        <w:rPr>
          <w:sz w:val="21"/>
          <w:szCs w:val="21"/>
        </w:rPr>
        <w:t>Pika 1 ndryshohet, si më poshtë vijon:</w:t>
      </w:r>
    </w:p>
    <w:p w:rsidR="00AB72C4" w:rsidRPr="007B5E2F" w:rsidRDefault="00AB72C4" w:rsidP="00AB72C4">
      <w:pPr>
        <w:pStyle w:val="Paragrafi"/>
        <w:rPr>
          <w:sz w:val="21"/>
          <w:szCs w:val="21"/>
        </w:rPr>
      </w:pPr>
      <w:r w:rsidRPr="007B5E2F">
        <w:rPr>
          <w:sz w:val="21"/>
          <w:szCs w:val="21"/>
        </w:rPr>
        <w:t>“1.</w:t>
      </w:r>
      <w:r>
        <w:rPr>
          <w:sz w:val="21"/>
          <w:szCs w:val="21"/>
        </w:rPr>
        <w:t xml:space="preserve"> </w:t>
      </w:r>
      <w:r w:rsidRPr="007B5E2F">
        <w:rPr>
          <w:sz w:val="21"/>
          <w:szCs w:val="21"/>
        </w:rPr>
        <w:t>Shuma minimale mujore e kontributeve për të gjitha degët e sigurimit, për periudhën nga data 1.7.2006 e në vazhdim, është 5 506 (pesë mijë e pesëqind e gjashtë) lekë.</w:t>
      </w:r>
    </w:p>
    <w:p w:rsidR="00AB72C4" w:rsidRPr="007B5E2F" w:rsidRDefault="00AB72C4" w:rsidP="00AB72C4">
      <w:pPr>
        <w:pStyle w:val="Paragrafi"/>
        <w:rPr>
          <w:sz w:val="21"/>
          <w:szCs w:val="21"/>
        </w:rPr>
      </w:pPr>
      <w:r w:rsidRPr="007B5E2F">
        <w:rPr>
          <w:sz w:val="21"/>
          <w:szCs w:val="21"/>
        </w:rPr>
        <w:t>Kontributi minimal mujor, sipas degëve të sigurimit, është:</w:t>
      </w:r>
    </w:p>
    <w:p w:rsidR="00AB72C4" w:rsidRPr="007B5E2F" w:rsidRDefault="00AB72C4" w:rsidP="00AB72C4">
      <w:pPr>
        <w:pStyle w:val="Paragrafi"/>
        <w:rPr>
          <w:sz w:val="21"/>
          <w:szCs w:val="21"/>
        </w:rPr>
      </w:pPr>
    </w:p>
    <w:p w:rsidR="00AB72C4" w:rsidRPr="007B5E2F" w:rsidRDefault="00AB72C4" w:rsidP="00AB72C4">
      <w:pPr>
        <w:pStyle w:val="Paragrafi"/>
        <w:ind w:left="6480"/>
        <w:rPr>
          <w:sz w:val="21"/>
          <w:szCs w:val="21"/>
        </w:rPr>
      </w:pPr>
      <w:r w:rsidRPr="007B5E2F">
        <w:rPr>
          <w:sz w:val="21"/>
          <w:szCs w:val="21"/>
        </w:rPr>
        <w:t>Në lekë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951"/>
        <w:gridCol w:w="832"/>
      </w:tblGrid>
      <w:tr w:rsidR="00AB72C4" w:rsidRPr="007B5E2F">
        <w:trPr>
          <w:jc w:val="center"/>
        </w:trPr>
        <w:tc>
          <w:tcPr>
            <w:tcW w:w="5951" w:type="dxa"/>
          </w:tcPr>
          <w:p w:rsidR="00AB72C4" w:rsidRPr="007B5E2F" w:rsidRDefault="00AB72C4" w:rsidP="00AB72C4">
            <w:pPr>
              <w:pStyle w:val="Tabele"/>
            </w:pPr>
            <w:r w:rsidRPr="007B5E2F">
              <w:t>- Dega e sigurimit të sëmundjeve</w:t>
            </w:r>
          </w:p>
        </w:tc>
        <w:tc>
          <w:tcPr>
            <w:tcW w:w="832" w:type="dxa"/>
          </w:tcPr>
          <w:p w:rsidR="00AB72C4" w:rsidRPr="007B5E2F" w:rsidRDefault="00AB72C4" w:rsidP="00AB72C4">
            <w:pPr>
              <w:pStyle w:val="Tabele"/>
              <w:jc w:val="right"/>
            </w:pPr>
            <w:r w:rsidRPr="007B5E2F">
              <w:t>105</w:t>
            </w:r>
          </w:p>
        </w:tc>
      </w:tr>
      <w:tr w:rsidR="00AB72C4" w:rsidRPr="007B5E2F">
        <w:trPr>
          <w:jc w:val="center"/>
        </w:trPr>
        <w:tc>
          <w:tcPr>
            <w:tcW w:w="5951" w:type="dxa"/>
          </w:tcPr>
          <w:p w:rsidR="00AB72C4" w:rsidRPr="007B5E2F" w:rsidRDefault="00AB72C4" w:rsidP="00AB72C4">
            <w:pPr>
              <w:pStyle w:val="Tabele"/>
            </w:pPr>
            <w:r w:rsidRPr="007B5E2F">
              <w:t>- Dega e sigurimit të barrëlindjeve</w:t>
            </w:r>
          </w:p>
        </w:tc>
        <w:tc>
          <w:tcPr>
            <w:tcW w:w="832" w:type="dxa"/>
          </w:tcPr>
          <w:p w:rsidR="00AB72C4" w:rsidRPr="007B5E2F" w:rsidRDefault="00AB72C4" w:rsidP="00AB72C4">
            <w:pPr>
              <w:pStyle w:val="Tabele"/>
              <w:jc w:val="right"/>
            </w:pPr>
            <w:r w:rsidRPr="007B5E2F">
              <w:t>302</w:t>
            </w:r>
          </w:p>
        </w:tc>
      </w:tr>
      <w:tr w:rsidR="00AB72C4" w:rsidRPr="007B5E2F">
        <w:trPr>
          <w:jc w:val="center"/>
        </w:trPr>
        <w:tc>
          <w:tcPr>
            <w:tcW w:w="5951" w:type="dxa"/>
          </w:tcPr>
          <w:p w:rsidR="00AB72C4" w:rsidRPr="007B5E2F" w:rsidRDefault="00AB72C4" w:rsidP="00AB72C4">
            <w:pPr>
              <w:pStyle w:val="Tabele"/>
            </w:pPr>
            <w:r w:rsidRPr="007B5E2F">
              <w:t>- Dega e sigurimit të pensioneve</w:t>
            </w:r>
          </w:p>
        </w:tc>
        <w:tc>
          <w:tcPr>
            <w:tcW w:w="832" w:type="dxa"/>
          </w:tcPr>
          <w:p w:rsidR="00AB72C4" w:rsidRPr="007B5E2F" w:rsidRDefault="00AB72C4" w:rsidP="00AB72C4">
            <w:pPr>
              <w:pStyle w:val="Tabele"/>
              <w:jc w:val="right"/>
            </w:pPr>
            <w:r w:rsidRPr="007B5E2F">
              <w:t>3 929</w:t>
            </w:r>
          </w:p>
        </w:tc>
      </w:tr>
      <w:tr w:rsidR="00AB72C4" w:rsidRPr="007B5E2F">
        <w:trPr>
          <w:jc w:val="center"/>
        </w:trPr>
        <w:tc>
          <w:tcPr>
            <w:tcW w:w="5951" w:type="dxa"/>
          </w:tcPr>
          <w:p w:rsidR="00AB72C4" w:rsidRPr="007B5E2F" w:rsidRDefault="00AB72C4" w:rsidP="00AB72C4">
            <w:pPr>
              <w:pStyle w:val="Tabele"/>
            </w:pPr>
            <w:r w:rsidRPr="007B5E2F">
              <w:t>- Dega e sigurimit të aksidenteve dhe sëmundjeve profesionale</w:t>
            </w:r>
          </w:p>
        </w:tc>
        <w:tc>
          <w:tcPr>
            <w:tcW w:w="832" w:type="dxa"/>
          </w:tcPr>
          <w:p w:rsidR="00AB72C4" w:rsidRPr="007B5E2F" w:rsidRDefault="00AB72C4" w:rsidP="00AB72C4">
            <w:pPr>
              <w:pStyle w:val="Tabele"/>
              <w:jc w:val="right"/>
            </w:pPr>
            <w:r w:rsidRPr="007B5E2F">
              <w:t>66</w:t>
            </w:r>
          </w:p>
        </w:tc>
      </w:tr>
      <w:tr w:rsidR="00AB72C4" w:rsidRPr="007B5E2F">
        <w:trPr>
          <w:jc w:val="center"/>
        </w:trPr>
        <w:tc>
          <w:tcPr>
            <w:tcW w:w="5951" w:type="dxa"/>
          </w:tcPr>
          <w:p w:rsidR="00AB72C4" w:rsidRPr="007B5E2F" w:rsidRDefault="00AB72C4" w:rsidP="00AB72C4">
            <w:pPr>
              <w:pStyle w:val="Tabele"/>
            </w:pPr>
            <w:r w:rsidRPr="007B5E2F">
              <w:t>- Dega e sigurimit të papunësisë</w:t>
            </w:r>
          </w:p>
        </w:tc>
        <w:tc>
          <w:tcPr>
            <w:tcW w:w="832" w:type="dxa"/>
          </w:tcPr>
          <w:p w:rsidR="00AB72C4" w:rsidRPr="007B5E2F" w:rsidRDefault="00AB72C4" w:rsidP="00AB72C4">
            <w:pPr>
              <w:pStyle w:val="Tabele"/>
              <w:jc w:val="right"/>
            </w:pPr>
            <w:r w:rsidRPr="007B5E2F">
              <w:t>657</w:t>
            </w:r>
          </w:p>
        </w:tc>
      </w:tr>
      <w:tr w:rsidR="00AB72C4" w:rsidRPr="007B5E2F">
        <w:trPr>
          <w:jc w:val="center"/>
        </w:trPr>
        <w:tc>
          <w:tcPr>
            <w:tcW w:w="5951" w:type="dxa"/>
          </w:tcPr>
          <w:p w:rsidR="00AB72C4" w:rsidRPr="007B5E2F" w:rsidRDefault="00AB72C4" w:rsidP="00AB72C4">
            <w:pPr>
              <w:pStyle w:val="Tabele"/>
            </w:pPr>
            <w:r w:rsidRPr="007B5E2F">
              <w:t>- Sigurimet shëndetësore</w:t>
            </w:r>
          </w:p>
        </w:tc>
        <w:tc>
          <w:tcPr>
            <w:tcW w:w="832" w:type="dxa"/>
          </w:tcPr>
          <w:p w:rsidR="00AB72C4" w:rsidRPr="007B5E2F" w:rsidRDefault="00AB72C4" w:rsidP="00AB72C4">
            <w:pPr>
              <w:pStyle w:val="Tabele"/>
              <w:jc w:val="right"/>
            </w:pPr>
            <w:r w:rsidRPr="007B5E2F">
              <w:t>447</w:t>
            </w:r>
          </w:p>
        </w:tc>
      </w:tr>
    </w:tbl>
    <w:p w:rsidR="00AB72C4" w:rsidRPr="007B5E2F" w:rsidRDefault="00AB72C4" w:rsidP="00AB72C4">
      <w:pPr>
        <w:pStyle w:val="Paragrafi"/>
        <w:rPr>
          <w:sz w:val="21"/>
          <w:szCs w:val="21"/>
          <w:lang w:val="sq-AL"/>
        </w:rPr>
      </w:pPr>
    </w:p>
    <w:p w:rsidR="00AB72C4" w:rsidRPr="007B5E2F" w:rsidRDefault="00AB72C4" w:rsidP="00AB72C4">
      <w:pPr>
        <w:pStyle w:val="Paragrafi"/>
        <w:rPr>
          <w:sz w:val="21"/>
          <w:szCs w:val="21"/>
          <w:lang w:val="sq-AL"/>
        </w:rPr>
      </w:pPr>
      <w:r w:rsidRPr="007B5E2F">
        <w:rPr>
          <w:sz w:val="21"/>
          <w:szCs w:val="21"/>
          <w:lang w:val="sq-AL"/>
        </w:rPr>
        <w:t>b) Pika 2 ndryshohet, si më poshtë vijon:</w:t>
      </w:r>
    </w:p>
    <w:p w:rsidR="00AB72C4" w:rsidRPr="007B5E2F" w:rsidRDefault="00AB72C4" w:rsidP="00AB72C4">
      <w:pPr>
        <w:pStyle w:val="Paragrafi"/>
        <w:rPr>
          <w:sz w:val="21"/>
          <w:szCs w:val="21"/>
          <w:lang w:val="sq-AL"/>
        </w:rPr>
      </w:pPr>
      <w:r w:rsidRPr="007B5E2F">
        <w:rPr>
          <w:sz w:val="21"/>
          <w:szCs w:val="21"/>
          <w:lang w:val="sq-AL"/>
        </w:rPr>
        <w:t>“2.</w:t>
      </w:r>
      <w:r>
        <w:rPr>
          <w:sz w:val="21"/>
          <w:szCs w:val="21"/>
          <w:lang w:val="sq-AL"/>
        </w:rPr>
        <w:t xml:space="preserve"> </w:t>
      </w:r>
      <w:r w:rsidRPr="007B5E2F">
        <w:rPr>
          <w:sz w:val="21"/>
          <w:szCs w:val="21"/>
          <w:lang w:val="sq-AL"/>
        </w:rPr>
        <w:t>Punëdhënësi derdh kontribute të detyrueshme në masën 41.9 për qind të pagës mujore, sipas listë</w:t>
      </w:r>
      <w:r>
        <w:rPr>
          <w:sz w:val="21"/>
          <w:szCs w:val="21"/>
          <w:lang w:val="sq-AL"/>
        </w:rPr>
        <w:t>p</w:t>
      </w:r>
      <w:r w:rsidRPr="007B5E2F">
        <w:rPr>
          <w:sz w:val="21"/>
          <w:szCs w:val="21"/>
          <w:lang w:val="sq-AL"/>
        </w:rPr>
        <w:t>agesave. Nga data 1.7.2006 e në vazhdim, paga minimale mujore, për efekt të llogaritjes së kontributit të sigurimeve shqërore e shë</w:t>
      </w:r>
      <w:r>
        <w:rPr>
          <w:sz w:val="21"/>
          <w:szCs w:val="21"/>
          <w:lang w:val="sq-AL"/>
        </w:rPr>
        <w:t>ndetës</w:t>
      </w:r>
      <w:r w:rsidRPr="007B5E2F">
        <w:rPr>
          <w:sz w:val="21"/>
          <w:szCs w:val="21"/>
          <w:lang w:val="sq-AL"/>
        </w:rPr>
        <w:t>ore, është 13 140 (trembëdhjetë mijë e njëqind e dyzet) lekë, ndërsa paga maksimale është 65 700 (gjashtëdhjetë e pesë mijë e shtatëqind) lekë në muaj.”.</w:t>
      </w:r>
    </w:p>
    <w:p w:rsidR="00AB72C4" w:rsidRPr="007B5E2F" w:rsidRDefault="00AB72C4" w:rsidP="00AB72C4">
      <w:pPr>
        <w:pStyle w:val="Paragrafi"/>
        <w:rPr>
          <w:sz w:val="21"/>
          <w:szCs w:val="21"/>
          <w:lang w:val="sq-AL"/>
        </w:rPr>
      </w:pPr>
      <w:r w:rsidRPr="007B5E2F">
        <w:rPr>
          <w:sz w:val="21"/>
          <w:szCs w:val="21"/>
          <w:lang w:val="sq-AL"/>
        </w:rPr>
        <w:t>c)</w:t>
      </w:r>
      <w:r>
        <w:rPr>
          <w:sz w:val="21"/>
          <w:szCs w:val="21"/>
          <w:lang w:val="sq-AL"/>
        </w:rPr>
        <w:t xml:space="preserve"> </w:t>
      </w:r>
      <w:r w:rsidRPr="007B5E2F">
        <w:rPr>
          <w:sz w:val="21"/>
          <w:szCs w:val="21"/>
          <w:lang w:val="sq-AL"/>
        </w:rPr>
        <w:t>Pika 3 ndryshohet, si më poshtë vijon:</w:t>
      </w:r>
    </w:p>
    <w:p w:rsidR="00AB72C4" w:rsidRDefault="00AB72C4" w:rsidP="00AB72C4">
      <w:pPr>
        <w:pStyle w:val="Paragrafi"/>
        <w:rPr>
          <w:sz w:val="21"/>
          <w:szCs w:val="21"/>
          <w:lang w:val="sq-AL"/>
        </w:rPr>
      </w:pPr>
      <w:r w:rsidRPr="007B5E2F">
        <w:rPr>
          <w:sz w:val="21"/>
          <w:szCs w:val="21"/>
          <w:lang w:val="sq-AL"/>
        </w:rPr>
        <w:t>“3.</w:t>
      </w:r>
      <w:r>
        <w:rPr>
          <w:sz w:val="21"/>
          <w:szCs w:val="21"/>
          <w:lang w:val="sq-AL"/>
        </w:rPr>
        <w:t xml:space="preserve"> </w:t>
      </w:r>
      <w:r w:rsidRPr="007B5E2F">
        <w:rPr>
          <w:sz w:val="21"/>
          <w:szCs w:val="21"/>
          <w:lang w:val="sq-AL"/>
        </w:rPr>
        <w:t>Punëdhënësi privat, i vetëpunësuari, të vetëpunësuarit n</w:t>
      </w:r>
      <w:r>
        <w:rPr>
          <w:sz w:val="21"/>
          <w:szCs w:val="21"/>
          <w:lang w:val="sq-AL"/>
        </w:rPr>
        <w:t>ë</w:t>
      </w:r>
      <w:r w:rsidRPr="007B5E2F">
        <w:rPr>
          <w:sz w:val="21"/>
          <w:szCs w:val="21"/>
          <w:lang w:val="sq-AL"/>
        </w:rPr>
        <w:t xml:space="preserve"> ortakëri, që ushtrojnë veprimtari ekonomike (me përjashtim të </w:t>
      </w:r>
      <w:r>
        <w:rPr>
          <w:sz w:val="21"/>
          <w:szCs w:val="21"/>
          <w:lang w:val="sq-AL"/>
        </w:rPr>
        <w:t xml:space="preserve">të </w:t>
      </w:r>
      <w:r w:rsidRPr="007B5E2F">
        <w:rPr>
          <w:sz w:val="21"/>
          <w:szCs w:val="21"/>
          <w:lang w:val="sq-AL"/>
        </w:rPr>
        <w:t>vetëpunësuarit më bujqësi), duke filluar nga data 1.7.2006 e në vazhdim, të derdhin kontribut të detyrueshëm pë</w:t>
      </w:r>
      <w:r>
        <w:rPr>
          <w:sz w:val="21"/>
          <w:szCs w:val="21"/>
          <w:lang w:val="sq-AL"/>
        </w:rPr>
        <w:t>r sigurimet s</w:t>
      </w:r>
      <w:r w:rsidRPr="007B5E2F">
        <w:rPr>
          <w:sz w:val="21"/>
          <w:szCs w:val="21"/>
          <w:lang w:val="sq-AL"/>
        </w:rPr>
        <w:t>hoqërore dhe shëndetësore, në masën 39.2 për qind të pagës mujore minimale prej 13 140 (trembëdhjetë mijë e njëqind e dyzet) lekë</w:t>
      </w:r>
      <w:r>
        <w:rPr>
          <w:sz w:val="21"/>
          <w:szCs w:val="21"/>
          <w:lang w:val="sq-AL"/>
        </w:rPr>
        <w:t>sh</w:t>
      </w:r>
      <w:r w:rsidRPr="007B5E2F">
        <w:rPr>
          <w:sz w:val="21"/>
          <w:szCs w:val="21"/>
          <w:lang w:val="sq-AL"/>
        </w:rPr>
        <w:t>.”.</w:t>
      </w:r>
    </w:p>
    <w:p w:rsidR="00AB72C4" w:rsidRDefault="00AB72C4" w:rsidP="00AB72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ç) Pika 4 ndryshohet si më poshtë vijon:</w:t>
      </w:r>
    </w:p>
    <w:p w:rsidR="00AB72C4" w:rsidRDefault="00AB72C4" w:rsidP="00AB72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“4.Pjesëtarët e papaguar të familjes, që punojnë e bashkëjetojnë me punëdhënësin privat dhe të </w:t>
      </w:r>
      <w:r>
        <w:rPr>
          <w:sz w:val="21"/>
          <w:szCs w:val="21"/>
          <w:lang w:val="sq-AL"/>
        </w:rPr>
        <w:lastRenderedPageBreak/>
        <w:t>vetëpunësuarin (me përjashtim të të vetëpunësuarit në bujqësi), duke filluar nga data 1.7.2006 e në vazhdim, derdhin kontribut të detyrueshëm për sigurimet, shoqërore dhe shëndetësore, në masën 39.2 për qind të pagës mujore minimale prej 13 140 (trembëdhjetë mijë e njëqind e dyzet) lekësh.”.</w:t>
      </w:r>
    </w:p>
    <w:p w:rsidR="00AB72C4" w:rsidRPr="007B5E2F" w:rsidRDefault="00AB72C4" w:rsidP="00AB72C4">
      <w:pPr>
        <w:pStyle w:val="Paragrafi"/>
        <w:rPr>
          <w:sz w:val="21"/>
          <w:szCs w:val="21"/>
          <w:lang w:val="sq-AL"/>
        </w:rPr>
      </w:pPr>
      <w:r w:rsidRPr="007B5E2F">
        <w:rPr>
          <w:sz w:val="21"/>
          <w:szCs w:val="21"/>
          <w:lang w:val="sq-AL"/>
        </w:rPr>
        <w:t>d)</w:t>
      </w:r>
      <w:r>
        <w:rPr>
          <w:sz w:val="21"/>
          <w:szCs w:val="21"/>
          <w:lang w:val="sq-AL"/>
        </w:rPr>
        <w:t xml:space="preserve"> </w:t>
      </w:r>
      <w:r w:rsidRPr="007B5E2F">
        <w:rPr>
          <w:sz w:val="21"/>
          <w:szCs w:val="21"/>
          <w:lang w:val="sq-AL"/>
        </w:rPr>
        <w:t>Në pikën 5, shifra “...12 514...” zëvendësohet me “...13 140 ...”.</w:t>
      </w:r>
    </w:p>
    <w:p w:rsidR="00AB72C4" w:rsidRDefault="00AB72C4" w:rsidP="00AB72C4">
      <w:pPr>
        <w:pStyle w:val="Paragrafi"/>
        <w:rPr>
          <w:sz w:val="21"/>
          <w:szCs w:val="21"/>
          <w:lang w:val="sq-AL"/>
        </w:rPr>
      </w:pPr>
      <w:r w:rsidRPr="007B5E2F">
        <w:rPr>
          <w:sz w:val="21"/>
          <w:szCs w:val="21"/>
          <w:lang w:val="sq-AL"/>
        </w:rPr>
        <w:t>Ky vendim hyn në fuqi pas botimit në Fletoren Zyrtare dhe i shtrin efektet financiare nga data 1.7.2006</w:t>
      </w:r>
      <w:r>
        <w:rPr>
          <w:sz w:val="21"/>
          <w:szCs w:val="21"/>
          <w:lang w:val="sq-AL"/>
        </w:rPr>
        <w:t>.</w:t>
      </w:r>
    </w:p>
    <w:p w:rsidR="00AB72C4" w:rsidRDefault="00AB72C4" w:rsidP="00AB72C4">
      <w:pPr>
        <w:pStyle w:val="Paragrafi"/>
        <w:rPr>
          <w:sz w:val="21"/>
          <w:szCs w:val="21"/>
          <w:lang w:val="sq-AL"/>
        </w:rPr>
      </w:pPr>
    </w:p>
    <w:p w:rsidR="00AB72C4" w:rsidRDefault="00AB72C4" w:rsidP="00AB72C4">
      <w:pPr>
        <w:pStyle w:val="Autoriteti"/>
      </w:pPr>
      <w:r>
        <w:t>Kryeministri</w:t>
      </w:r>
    </w:p>
    <w:p w:rsidR="00AB72C4" w:rsidRPr="007B5E2F" w:rsidRDefault="00AB72C4" w:rsidP="00AB72C4">
      <w:pPr>
        <w:pStyle w:val="AutoritetiEmer"/>
      </w:pPr>
      <w:r>
        <w:t>Sali Berisha</w:t>
      </w:r>
    </w:p>
    <w:p w:rsidR="00AB72C4" w:rsidRPr="007B5E2F" w:rsidRDefault="00AB72C4" w:rsidP="00AB72C4">
      <w:pPr>
        <w:pStyle w:val="Paragrafi"/>
        <w:rPr>
          <w:sz w:val="21"/>
          <w:szCs w:val="21"/>
          <w:lang w:val="sq-AL"/>
        </w:rPr>
      </w:pPr>
    </w:p>
    <w:p w:rsidR="00AB72C4" w:rsidRPr="007B5E2F" w:rsidRDefault="00AB72C4" w:rsidP="00AB72C4">
      <w:pPr>
        <w:pStyle w:val="Paragrafi"/>
        <w:rPr>
          <w:sz w:val="21"/>
          <w:szCs w:val="21"/>
          <w:lang w:val="sq-AL"/>
        </w:rPr>
      </w:pPr>
    </w:p>
    <w:p w:rsidR="000D478E" w:rsidRDefault="000D478E" w:rsidP="008B297A">
      <w:pPr>
        <w:pStyle w:val="Paragrafi"/>
      </w:pPr>
    </w:p>
    <w:sectPr w:rsidR="000D478E" w:rsidSect="00AB72C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1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672E8">
      <w:r>
        <w:separator/>
      </w:r>
    </w:p>
  </w:endnote>
  <w:endnote w:type="continuationSeparator" w:id="0">
    <w:p w:rsidR="00000000" w:rsidRDefault="00467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2C4" w:rsidRDefault="00AB72C4" w:rsidP="00AB72C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72C4" w:rsidRDefault="00AB72C4" w:rsidP="00AB72C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2C4" w:rsidRDefault="00AB72C4" w:rsidP="00AB72C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72E8">
      <w:rPr>
        <w:rStyle w:val="PageNumber"/>
        <w:noProof/>
      </w:rPr>
      <w:t>2140</w:t>
    </w:r>
    <w:r>
      <w:rPr>
        <w:rStyle w:val="PageNumber"/>
      </w:rPr>
      <w:fldChar w:fldCharType="end"/>
    </w:r>
  </w:p>
  <w:p w:rsidR="00AB72C4" w:rsidRDefault="00AB72C4" w:rsidP="00AB72C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672E8">
      <w:r>
        <w:separator/>
      </w:r>
    </w:p>
  </w:footnote>
  <w:footnote w:type="continuationSeparator" w:id="0">
    <w:p w:rsidR="00000000" w:rsidRDefault="00467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441E1"/>
    <w:rsid w:val="004672E8"/>
    <w:rsid w:val="008B297A"/>
    <w:rsid w:val="00AB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B4F039-1E57-46E5-882F-3C0E533E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2C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441E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441E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441E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441E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41E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41E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441E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441E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441E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441E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441E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441E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441E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441E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441E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441E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1441E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441E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AB72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B72C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B72C4"/>
  </w:style>
  <w:style w:type="character" w:customStyle="1" w:styleId="TitulliChar">
    <w:name w:val="Titulli Char"/>
    <w:basedOn w:val="DefaultParagraphFont"/>
    <w:link w:val="Titulli"/>
    <w:rsid w:val="00AB72C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