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94A" w:rsidRPr="00C84E3F" w:rsidRDefault="0004194A" w:rsidP="0004194A">
      <w:pPr>
        <w:pStyle w:val="Akti"/>
        <w:keepNext w:val="0"/>
        <w:rPr>
          <w:lang w:val="sq-AL"/>
        </w:rPr>
      </w:pPr>
      <w:bookmarkStart w:id="0" w:name="_GoBack"/>
      <w:bookmarkEnd w:id="0"/>
      <w:r w:rsidRPr="00C84E3F">
        <w:rPr>
          <w:lang w:val="sq-AL"/>
        </w:rPr>
        <w:t>VENDIM</w:t>
      </w:r>
    </w:p>
    <w:p w:rsidR="0004194A" w:rsidRPr="00C84E3F" w:rsidRDefault="0004194A" w:rsidP="0004194A">
      <w:pPr>
        <w:pStyle w:val="NumriData"/>
        <w:keepNext w:val="0"/>
        <w:rPr>
          <w:lang w:val="sq-AL"/>
        </w:rPr>
      </w:pPr>
      <w:r w:rsidRPr="00C84E3F">
        <w:rPr>
          <w:lang w:val="sq-AL"/>
        </w:rPr>
        <w:t>Nr.431, datë 28.6.2006</w:t>
      </w:r>
    </w:p>
    <w:p w:rsidR="0004194A" w:rsidRPr="0024741B" w:rsidRDefault="0004194A" w:rsidP="0004194A">
      <w:pPr>
        <w:pStyle w:val="Paragrafi0"/>
        <w:rPr>
          <w:sz w:val="16"/>
          <w:lang w:val="sq-AL"/>
        </w:rPr>
      </w:pPr>
    </w:p>
    <w:p w:rsidR="0004194A" w:rsidRPr="00C84E3F" w:rsidRDefault="0004194A" w:rsidP="0004194A">
      <w:pPr>
        <w:pStyle w:val="Titulli0"/>
        <w:keepNext w:val="0"/>
        <w:rPr>
          <w:lang w:val="sq-AL"/>
        </w:rPr>
      </w:pPr>
      <w:r w:rsidRPr="00C84E3F">
        <w:rPr>
          <w:lang w:val="sq-AL"/>
        </w:rPr>
        <w:t>PËR NJË NDRYSHIM NË V</w:t>
      </w:r>
      <w:r>
        <w:rPr>
          <w:lang w:val="sq-AL"/>
        </w:rPr>
        <w:t>ENDIMIN NR.762, DATË 13.11.2003</w:t>
      </w:r>
      <w:r w:rsidRPr="00C84E3F">
        <w:rPr>
          <w:lang w:val="sq-AL"/>
        </w:rPr>
        <w:t xml:space="preserve"> TË KËSHILLIT TË MINISTRAVE “PËR MIRATIMIN E LISTËS SË INVENTARIT TË PRONAVE TË PALUAJTSHME SHTETËRORE, QË I KALOJNË NË PËRGJEGJËSI ADMINISTRIMI BANKËS SË SHQIPËRISË”</w:t>
      </w:r>
    </w:p>
    <w:p w:rsidR="0004194A" w:rsidRPr="0024741B" w:rsidRDefault="0004194A" w:rsidP="0004194A">
      <w:pPr>
        <w:pStyle w:val="Paragrafi0"/>
        <w:rPr>
          <w:sz w:val="16"/>
          <w:lang w:val="sq-AL"/>
        </w:rPr>
      </w:pPr>
    </w:p>
    <w:p w:rsidR="0004194A" w:rsidRPr="00C84E3F" w:rsidRDefault="0004194A" w:rsidP="0004194A">
      <w:pPr>
        <w:pStyle w:val="Paragrafi0"/>
        <w:rPr>
          <w:lang w:val="sq-AL"/>
        </w:rPr>
      </w:pPr>
      <w:r w:rsidRPr="00C84E3F">
        <w:rPr>
          <w:lang w:val="sq-AL"/>
        </w:rPr>
        <w:t>Në mbështetje të nenit 100 të Kushte</w:t>
      </w:r>
      <w:r>
        <w:rPr>
          <w:lang w:val="sq-AL"/>
        </w:rPr>
        <w:t>tutës, të neneve 8, pika 3 e 13</w:t>
      </w:r>
      <w:r w:rsidRPr="00C84E3F">
        <w:rPr>
          <w:lang w:val="sq-AL"/>
        </w:rPr>
        <w:t xml:space="preserve"> të ligjit nr.8743, datë 22.2.2001 “Për pronat e paluajtshme të shtetit”, dhe të neneve 124 e 128 të ligjit nr.8485, datë 12.5.1999 “Kodi i Procedurave Administrative të Republikës së Shqipërisë”, me propozimin e Ministrit të Brendshëm, Këshilli i Ministrave</w:t>
      </w:r>
    </w:p>
    <w:p w:rsidR="0004194A" w:rsidRPr="00C84E3F" w:rsidRDefault="0004194A" w:rsidP="0004194A">
      <w:pPr>
        <w:pStyle w:val="Paragrafi0"/>
        <w:rPr>
          <w:lang w:val="sq-AL"/>
        </w:rPr>
      </w:pPr>
    </w:p>
    <w:p w:rsidR="0004194A" w:rsidRPr="00C84E3F" w:rsidRDefault="0004194A" w:rsidP="0004194A">
      <w:pPr>
        <w:pStyle w:val="VENDOSI0"/>
        <w:keepNext w:val="0"/>
        <w:rPr>
          <w:lang w:val="sq-AL"/>
        </w:rPr>
      </w:pPr>
      <w:r w:rsidRPr="00C84E3F">
        <w:rPr>
          <w:lang w:val="sq-AL"/>
        </w:rPr>
        <w:t>VENDOSI:</w:t>
      </w:r>
    </w:p>
    <w:p w:rsidR="0004194A" w:rsidRPr="00C84E3F" w:rsidRDefault="0004194A" w:rsidP="0004194A">
      <w:pPr>
        <w:pStyle w:val="Paragrafi0"/>
        <w:rPr>
          <w:lang w:val="sq-AL"/>
        </w:rPr>
      </w:pPr>
    </w:p>
    <w:p w:rsidR="0004194A" w:rsidRPr="00C84E3F" w:rsidRDefault="0004194A" w:rsidP="0004194A">
      <w:pPr>
        <w:pStyle w:val="Paragrafi0"/>
        <w:rPr>
          <w:lang w:val="sq-AL"/>
        </w:rPr>
      </w:pPr>
      <w:r w:rsidRPr="00C84E3F">
        <w:rPr>
          <w:lang w:val="sq-AL"/>
        </w:rPr>
        <w:t xml:space="preserve">1. Në vendimin nr.762, datë 13.11.2003 të Këshillit të Ministrave, në listën që </w:t>
      </w:r>
      <w:r>
        <w:rPr>
          <w:lang w:val="sq-AL"/>
        </w:rPr>
        <w:t>i</w:t>
      </w:r>
      <w:r w:rsidRPr="00C84E3F">
        <w:rPr>
          <w:lang w:val="sq-AL"/>
        </w:rPr>
        <w:t xml:space="preserve"> bashkëlidhet, përmasat e disa pronave, në inventarin e miratuar për Bankën e Shqipërisë, zëvendësohen me përmasat e përcaktuara në formularin 1, që </w:t>
      </w:r>
      <w:r>
        <w:rPr>
          <w:lang w:val="sq-AL"/>
        </w:rPr>
        <w:t>i</w:t>
      </w:r>
      <w:r w:rsidRPr="00C84E3F">
        <w:rPr>
          <w:lang w:val="sq-AL"/>
        </w:rPr>
        <w:t xml:space="preserve"> bashkëlidhet këtij vendimi.</w:t>
      </w:r>
    </w:p>
    <w:p w:rsidR="0004194A" w:rsidRPr="00C84E3F" w:rsidRDefault="0004194A" w:rsidP="0004194A">
      <w:pPr>
        <w:pStyle w:val="Paragrafi0"/>
        <w:rPr>
          <w:lang w:val="sq-AL"/>
        </w:rPr>
      </w:pPr>
      <w:r w:rsidRPr="00C84E3F">
        <w:rPr>
          <w:lang w:val="sq-AL"/>
        </w:rPr>
        <w:t xml:space="preserve">2. Ngarkohen Ministri i Brendshëm, guvernatori i </w:t>
      </w:r>
      <w:r>
        <w:rPr>
          <w:lang w:val="sq-AL"/>
        </w:rPr>
        <w:t>B</w:t>
      </w:r>
      <w:r w:rsidRPr="00C84E3F">
        <w:rPr>
          <w:lang w:val="sq-AL"/>
        </w:rPr>
        <w:t>ankës së Shqipërisë dhe kryeregjistruesi i Pasurive të Paluajtshme për zbatimin e këtij vendimi.</w:t>
      </w:r>
    </w:p>
    <w:p w:rsidR="0004194A" w:rsidRPr="00C84E3F" w:rsidRDefault="0004194A" w:rsidP="0004194A">
      <w:pPr>
        <w:pStyle w:val="Paragrafi0"/>
        <w:rPr>
          <w:lang w:val="sq-AL"/>
        </w:rPr>
      </w:pPr>
      <w:r w:rsidRPr="00C84E3F">
        <w:rPr>
          <w:lang w:val="sq-AL"/>
        </w:rPr>
        <w:t>Ky vendim hyn në fuqi menjëherë.</w:t>
      </w:r>
    </w:p>
    <w:p w:rsidR="0004194A" w:rsidRPr="00C84E3F" w:rsidRDefault="0004194A" w:rsidP="0004194A">
      <w:pPr>
        <w:pStyle w:val="Autoriteti"/>
        <w:keepNext w:val="0"/>
        <w:rPr>
          <w:lang w:val="sq-AL"/>
        </w:rPr>
      </w:pPr>
      <w:r w:rsidRPr="00C84E3F">
        <w:rPr>
          <w:lang w:val="sq-AL"/>
        </w:rPr>
        <w:t>KRYEMINISTRI</w:t>
      </w:r>
    </w:p>
    <w:p w:rsidR="0004194A" w:rsidRPr="00C84E3F" w:rsidRDefault="0004194A" w:rsidP="0004194A">
      <w:pPr>
        <w:pStyle w:val="AutoritetiEmer"/>
        <w:rPr>
          <w:lang w:val="sq-AL"/>
        </w:rPr>
      </w:pPr>
      <w:r w:rsidRPr="00C84E3F">
        <w:rPr>
          <w:lang w:val="sq-AL"/>
        </w:rPr>
        <w:t>Sali Berisha</w:t>
      </w:r>
    </w:p>
    <w:sectPr w:rsidR="0004194A" w:rsidRPr="00C84E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194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94A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522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8B11BE-7648-4826-81B0-D9BB16ABF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04194A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04194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2019-03-17T19:09:00Z</dcterms:created>
  <dcterms:modified xsi:type="dcterms:W3CDTF">2019-03-17T19:09:00Z</dcterms:modified>
</cp:coreProperties>
</file>