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52D0" w:rsidRPr="006F2F6C" w:rsidRDefault="002952D0" w:rsidP="002952D0">
      <w:pPr>
        <w:pStyle w:val="Akti"/>
        <w:keepNext w:val="0"/>
        <w:rPr>
          <w:sz w:val="21"/>
          <w:szCs w:val="21"/>
        </w:rPr>
      </w:pPr>
      <w:bookmarkStart w:id="0" w:name="_GoBack"/>
      <w:bookmarkEnd w:id="0"/>
      <w:r w:rsidRPr="006F2F6C">
        <w:rPr>
          <w:sz w:val="21"/>
          <w:szCs w:val="21"/>
        </w:rPr>
        <w:t>VENDIM</w:t>
      </w:r>
    </w:p>
    <w:p w:rsidR="002952D0" w:rsidRPr="006F2F6C" w:rsidRDefault="002952D0" w:rsidP="002952D0">
      <w:pPr>
        <w:pStyle w:val="NumriData"/>
        <w:keepNext w:val="0"/>
        <w:rPr>
          <w:sz w:val="21"/>
          <w:szCs w:val="21"/>
        </w:rPr>
      </w:pPr>
      <w:r w:rsidRPr="006F2F6C">
        <w:rPr>
          <w:sz w:val="21"/>
          <w:szCs w:val="21"/>
        </w:rPr>
        <w:t>Nr.445, datë 28.6.2006</w:t>
      </w:r>
    </w:p>
    <w:p w:rsidR="002952D0" w:rsidRPr="006F2F6C" w:rsidRDefault="002952D0" w:rsidP="002952D0">
      <w:pPr>
        <w:pStyle w:val="Paragrafi"/>
        <w:rPr>
          <w:szCs w:val="21"/>
        </w:rPr>
      </w:pPr>
    </w:p>
    <w:p w:rsidR="002952D0" w:rsidRPr="006F2F6C" w:rsidRDefault="002952D0" w:rsidP="002952D0">
      <w:pPr>
        <w:pStyle w:val="Titulli"/>
        <w:keepNext w:val="0"/>
        <w:rPr>
          <w:sz w:val="21"/>
          <w:szCs w:val="21"/>
        </w:rPr>
      </w:pPr>
      <w:r w:rsidRPr="006F2F6C">
        <w:rPr>
          <w:sz w:val="21"/>
          <w:szCs w:val="21"/>
        </w:rPr>
        <w:t>PËR MIRATIMIN E MARRËVESHJES, NDËRMJET KËSHILLIT TË MINISTRAVE TË REPUBLIKË</w:t>
      </w:r>
      <w:r>
        <w:rPr>
          <w:sz w:val="21"/>
          <w:szCs w:val="21"/>
        </w:rPr>
        <w:t>S SË SHQIPËRISË DHE QEVERISË SË REPUBLIKËS FEDERALE TË</w:t>
      </w:r>
      <w:r w:rsidRPr="006F2F6C">
        <w:rPr>
          <w:sz w:val="21"/>
          <w:szCs w:val="21"/>
        </w:rPr>
        <w:t xml:space="preserve"> </w:t>
      </w:r>
      <w:r>
        <w:rPr>
          <w:sz w:val="21"/>
          <w:szCs w:val="21"/>
        </w:rPr>
        <w:t>GJERMANISË, PË</w:t>
      </w:r>
      <w:r w:rsidRPr="006F2F6C">
        <w:rPr>
          <w:sz w:val="21"/>
          <w:szCs w:val="21"/>
        </w:rPr>
        <w:t>R BASHKËPUNIMIN FINANCIAR, 1992</w:t>
      </w:r>
    </w:p>
    <w:p w:rsidR="002952D0" w:rsidRPr="006F2F6C" w:rsidRDefault="002952D0" w:rsidP="002952D0">
      <w:pPr>
        <w:pStyle w:val="Paragrafi"/>
        <w:rPr>
          <w:sz w:val="21"/>
          <w:szCs w:val="21"/>
        </w:rPr>
      </w:pPr>
    </w:p>
    <w:p w:rsidR="002952D0" w:rsidRPr="006F2F6C" w:rsidRDefault="002952D0" w:rsidP="002952D0">
      <w:pPr>
        <w:pStyle w:val="Paragrafi"/>
        <w:rPr>
          <w:sz w:val="21"/>
          <w:szCs w:val="21"/>
        </w:rPr>
      </w:pPr>
      <w:r>
        <w:rPr>
          <w:sz w:val="21"/>
          <w:szCs w:val="21"/>
        </w:rPr>
        <w:t>Në mbështetje të</w:t>
      </w:r>
      <w:r w:rsidRPr="006F2F6C">
        <w:rPr>
          <w:sz w:val="21"/>
          <w:szCs w:val="21"/>
        </w:rPr>
        <w:t xml:space="preserve"> nenit 100 të Kushtetutës dhe të neneve 17 e 23 të ligjit nr.8371, datë 9.7.1998 “Për lidhjen e traktateve dhe marrëveshjeve ndërkombëtare”, me propozimin e Ministrit të Punëve të Jashtme, Këshilli i Ministrave</w:t>
      </w:r>
    </w:p>
    <w:p w:rsidR="002952D0" w:rsidRPr="006F2F6C" w:rsidRDefault="002952D0" w:rsidP="002952D0">
      <w:pPr>
        <w:pStyle w:val="Paragrafi"/>
        <w:rPr>
          <w:sz w:val="21"/>
          <w:szCs w:val="21"/>
        </w:rPr>
      </w:pPr>
    </w:p>
    <w:p w:rsidR="002952D0" w:rsidRPr="006F2F6C" w:rsidRDefault="002952D0" w:rsidP="002952D0">
      <w:pPr>
        <w:pStyle w:val="VENDOSI"/>
        <w:keepNext w:val="0"/>
        <w:rPr>
          <w:sz w:val="21"/>
          <w:szCs w:val="21"/>
        </w:rPr>
      </w:pPr>
      <w:r w:rsidRPr="006F2F6C">
        <w:rPr>
          <w:sz w:val="21"/>
          <w:szCs w:val="21"/>
        </w:rPr>
        <w:t>VENDOSI:</w:t>
      </w:r>
    </w:p>
    <w:p w:rsidR="002952D0" w:rsidRPr="006F2F6C" w:rsidRDefault="002952D0" w:rsidP="002952D0">
      <w:pPr>
        <w:pStyle w:val="Paragrafi"/>
        <w:rPr>
          <w:sz w:val="21"/>
          <w:szCs w:val="21"/>
        </w:rPr>
      </w:pPr>
    </w:p>
    <w:p w:rsidR="002952D0" w:rsidRPr="006F2F6C" w:rsidRDefault="002952D0" w:rsidP="002952D0">
      <w:pPr>
        <w:pStyle w:val="Paragrafi"/>
        <w:rPr>
          <w:sz w:val="21"/>
          <w:szCs w:val="21"/>
        </w:rPr>
      </w:pPr>
      <w:r w:rsidRPr="006F2F6C">
        <w:rPr>
          <w:sz w:val="21"/>
          <w:szCs w:val="21"/>
        </w:rPr>
        <w:t>Miratimin e marrëveshjes, ndërmjet Këshillit të Ministrave të Republikës së Shqipërisë dhe Qeverisë së Republikës Federale të Gjermanisë, për bashkëpunimin financiar, 1992.</w:t>
      </w:r>
    </w:p>
    <w:p w:rsidR="002952D0" w:rsidRPr="006F2F6C" w:rsidRDefault="002952D0" w:rsidP="002952D0">
      <w:pPr>
        <w:pStyle w:val="Paragrafi"/>
        <w:rPr>
          <w:sz w:val="21"/>
          <w:szCs w:val="21"/>
        </w:rPr>
      </w:pPr>
      <w:r w:rsidRPr="006F2F6C">
        <w:rPr>
          <w:sz w:val="21"/>
          <w:szCs w:val="21"/>
        </w:rPr>
        <w:t>Ky vendim hyn në fuqi pas botimit në Fletoren Zyrtare.</w:t>
      </w:r>
    </w:p>
    <w:p w:rsidR="002952D0" w:rsidRPr="006F2F6C" w:rsidRDefault="002952D0" w:rsidP="002952D0">
      <w:pPr>
        <w:pStyle w:val="Paragrafi"/>
        <w:rPr>
          <w:sz w:val="21"/>
          <w:szCs w:val="21"/>
        </w:rPr>
      </w:pPr>
    </w:p>
    <w:p w:rsidR="002952D0" w:rsidRPr="006F2F6C" w:rsidRDefault="002952D0" w:rsidP="002952D0">
      <w:pPr>
        <w:pStyle w:val="Autoriteti"/>
        <w:keepNext w:val="0"/>
        <w:rPr>
          <w:sz w:val="21"/>
          <w:szCs w:val="21"/>
        </w:rPr>
      </w:pPr>
      <w:r w:rsidRPr="006F2F6C">
        <w:rPr>
          <w:sz w:val="21"/>
          <w:szCs w:val="21"/>
        </w:rPr>
        <w:t>KRYEMINISTRI</w:t>
      </w:r>
    </w:p>
    <w:p w:rsidR="002952D0" w:rsidRPr="006F2F6C" w:rsidRDefault="002952D0" w:rsidP="002952D0">
      <w:pPr>
        <w:pStyle w:val="AutoritetiEmer"/>
        <w:rPr>
          <w:sz w:val="21"/>
          <w:szCs w:val="21"/>
        </w:rPr>
      </w:pPr>
      <w:r w:rsidRPr="006F2F6C">
        <w:rPr>
          <w:sz w:val="21"/>
          <w:szCs w:val="21"/>
        </w:rPr>
        <w:t>Sali Berisha</w:t>
      </w:r>
    </w:p>
    <w:p w:rsidR="002952D0" w:rsidRPr="006F2F6C" w:rsidRDefault="002952D0" w:rsidP="002952D0">
      <w:pPr>
        <w:pStyle w:val="Paragrafi"/>
        <w:rPr>
          <w:sz w:val="21"/>
          <w:szCs w:val="21"/>
        </w:rPr>
      </w:pPr>
    </w:p>
    <w:p w:rsidR="002952D0" w:rsidRPr="006F2F6C" w:rsidRDefault="002952D0" w:rsidP="002952D0">
      <w:pPr>
        <w:pStyle w:val="Titulli"/>
        <w:keepNext w:val="0"/>
        <w:rPr>
          <w:sz w:val="21"/>
          <w:szCs w:val="21"/>
        </w:rPr>
      </w:pPr>
      <w:r w:rsidRPr="006F2F6C">
        <w:rPr>
          <w:sz w:val="21"/>
          <w:szCs w:val="21"/>
        </w:rPr>
        <w:t>MARRËVESHJE</w:t>
      </w:r>
    </w:p>
    <w:p w:rsidR="002952D0" w:rsidRPr="006F2F6C" w:rsidRDefault="002952D0" w:rsidP="002952D0">
      <w:pPr>
        <w:pStyle w:val="TitulliTitull"/>
        <w:keepNext w:val="0"/>
        <w:rPr>
          <w:sz w:val="21"/>
          <w:szCs w:val="21"/>
        </w:rPr>
      </w:pPr>
      <w:r w:rsidRPr="006F2F6C">
        <w:rPr>
          <w:sz w:val="21"/>
          <w:szCs w:val="21"/>
        </w:rPr>
        <w:t>NDËRMJET KËSHILLIT TË MINISTRAVE TË REPUBLIKËS SË SHQIPËRISË DHE QEVERISË SË REPUBLIKËS FEDERALE TË GJERMANISË, PËR BASHKËPUNIM FINANCIAR, 1992</w:t>
      </w:r>
    </w:p>
    <w:p w:rsidR="002952D0" w:rsidRPr="006F2F6C" w:rsidRDefault="002952D0" w:rsidP="002952D0">
      <w:pPr>
        <w:pStyle w:val="TitulliTitull"/>
        <w:keepNext w:val="0"/>
        <w:rPr>
          <w:sz w:val="21"/>
          <w:szCs w:val="21"/>
        </w:rPr>
      </w:pPr>
    </w:p>
    <w:p w:rsidR="002952D0" w:rsidRPr="006F2F6C" w:rsidRDefault="002952D0" w:rsidP="002952D0">
      <w:pPr>
        <w:pStyle w:val="Paragrafi"/>
        <w:rPr>
          <w:sz w:val="21"/>
          <w:szCs w:val="21"/>
        </w:rPr>
      </w:pPr>
      <w:r w:rsidRPr="006F2F6C">
        <w:rPr>
          <w:sz w:val="21"/>
          <w:szCs w:val="21"/>
        </w:rPr>
        <w:t>Këshilli i Ministrave i Republikës së Shqipërisë dhe Qeveria e Republikës Federale të Gjermanisë;</w:t>
      </w:r>
    </w:p>
    <w:p w:rsidR="002952D0" w:rsidRPr="006F2F6C" w:rsidRDefault="002952D0" w:rsidP="002952D0">
      <w:pPr>
        <w:pStyle w:val="Paragrafi"/>
        <w:rPr>
          <w:sz w:val="21"/>
          <w:szCs w:val="21"/>
        </w:rPr>
      </w:pPr>
      <w:r w:rsidRPr="006F2F6C">
        <w:rPr>
          <w:i/>
          <w:sz w:val="21"/>
          <w:szCs w:val="21"/>
        </w:rPr>
        <w:t>në frymën</w:t>
      </w:r>
      <w:r w:rsidRPr="006F2F6C">
        <w:rPr>
          <w:sz w:val="21"/>
          <w:szCs w:val="21"/>
        </w:rPr>
        <w:t xml:space="preserve"> e marrëdhënieve ekzistuese miqësore ndërmjet Republikës së Shqipërisë dhe Republikës Federale të Gjermanisë;</w:t>
      </w:r>
    </w:p>
    <w:p w:rsidR="002952D0" w:rsidRPr="006F2F6C" w:rsidRDefault="002952D0" w:rsidP="002952D0">
      <w:pPr>
        <w:pStyle w:val="Paragrafi"/>
        <w:rPr>
          <w:sz w:val="21"/>
          <w:szCs w:val="21"/>
        </w:rPr>
      </w:pPr>
      <w:r w:rsidRPr="006F2F6C">
        <w:rPr>
          <w:i/>
          <w:sz w:val="21"/>
          <w:szCs w:val="21"/>
        </w:rPr>
        <w:t>duke u nisur</w:t>
      </w:r>
      <w:r w:rsidRPr="006F2F6C">
        <w:rPr>
          <w:sz w:val="21"/>
          <w:szCs w:val="21"/>
        </w:rPr>
        <w:t xml:space="preserve"> nga dëshira për t’i forcuar dhe thelluar këto marrëdhënie miqësore nëpërmjet bashkëpunimit financiar si partnerë;</w:t>
      </w:r>
    </w:p>
    <w:p w:rsidR="002952D0" w:rsidRPr="006F2F6C" w:rsidRDefault="002952D0" w:rsidP="002952D0">
      <w:pPr>
        <w:pStyle w:val="Paragrafi"/>
        <w:rPr>
          <w:sz w:val="21"/>
          <w:szCs w:val="21"/>
        </w:rPr>
      </w:pPr>
      <w:r w:rsidRPr="006F2F6C">
        <w:rPr>
          <w:i/>
          <w:sz w:val="21"/>
          <w:szCs w:val="21"/>
        </w:rPr>
        <w:t>të ndërgjegjshme</w:t>
      </w:r>
      <w:r w:rsidRPr="006F2F6C">
        <w:rPr>
          <w:sz w:val="21"/>
          <w:szCs w:val="21"/>
        </w:rPr>
        <w:t xml:space="preserve"> se ruajtja e këtyre marrëdhënieve përbën bazën e kësaj marrëveshjeje;</w:t>
      </w:r>
    </w:p>
    <w:p w:rsidR="002952D0" w:rsidRPr="006F2F6C" w:rsidRDefault="002952D0" w:rsidP="002952D0">
      <w:pPr>
        <w:pStyle w:val="Paragrafi"/>
        <w:rPr>
          <w:sz w:val="21"/>
          <w:szCs w:val="21"/>
        </w:rPr>
      </w:pPr>
      <w:r w:rsidRPr="006F2F6C">
        <w:rPr>
          <w:i/>
          <w:sz w:val="21"/>
          <w:szCs w:val="21"/>
        </w:rPr>
        <w:t>me qëllim</w:t>
      </w:r>
      <w:r w:rsidRPr="006F2F6C">
        <w:rPr>
          <w:sz w:val="21"/>
          <w:szCs w:val="21"/>
        </w:rPr>
        <w:t xml:space="preserve"> për të kontribuar në zhvillimin social dhe ekonomik në Republikën e Shqipërisë;</w:t>
      </w:r>
    </w:p>
    <w:p w:rsidR="002952D0" w:rsidRPr="006F2F6C" w:rsidRDefault="002952D0" w:rsidP="002952D0">
      <w:pPr>
        <w:pStyle w:val="Paragrafi"/>
        <w:rPr>
          <w:sz w:val="21"/>
          <w:szCs w:val="21"/>
        </w:rPr>
      </w:pPr>
      <w:r w:rsidRPr="006F2F6C">
        <w:rPr>
          <w:i/>
          <w:sz w:val="21"/>
          <w:szCs w:val="21"/>
        </w:rPr>
        <w:t>duke iu referuar</w:t>
      </w:r>
      <w:r w:rsidRPr="006F2F6C">
        <w:rPr>
          <w:sz w:val="21"/>
          <w:szCs w:val="21"/>
        </w:rPr>
        <w:t xml:space="preserve"> bisedimeve ndërqeveritare të datës 5 dhjetor 2001, </w:t>
      </w:r>
    </w:p>
    <w:p w:rsidR="002952D0" w:rsidRPr="006F2F6C" w:rsidRDefault="002952D0" w:rsidP="002952D0">
      <w:pPr>
        <w:pStyle w:val="Paragrafi"/>
        <w:rPr>
          <w:sz w:val="21"/>
          <w:szCs w:val="21"/>
        </w:rPr>
      </w:pPr>
      <w:r w:rsidRPr="006F2F6C">
        <w:rPr>
          <w:sz w:val="21"/>
          <w:szCs w:val="21"/>
        </w:rPr>
        <w:t>u morën vesh si vijon.</w:t>
      </w:r>
    </w:p>
    <w:p w:rsidR="002952D0" w:rsidRPr="006F2F6C" w:rsidRDefault="002952D0" w:rsidP="002952D0">
      <w:pPr>
        <w:pStyle w:val="Paragrafi"/>
        <w:rPr>
          <w:sz w:val="21"/>
          <w:szCs w:val="21"/>
        </w:rPr>
      </w:pPr>
    </w:p>
    <w:p w:rsidR="002952D0" w:rsidRPr="006F2F6C" w:rsidRDefault="002952D0" w:rsidP="002952D0">
      <w:pPr>
        <w:pStyle w:val="NeniNr"/>
        <w:keepNext w:val="0"/>
        <w:rPr>
          <w:sz w:val="21"/>
          <w:szCs w:val="21"/>
        </w:rPr>
      </w:pPr>
      <w:r w:rsidRPr="006F2F6C">
        <w:rPr>
          <w:sz w:val="21"/>
          <w:szCs w:val="21"/>
        </w:rPr>
        <w:t>Neni 1</w:t>
      </w:r>
    </w:p>
    <w:p w:rsidR="002952D0" w:rsidRPr="006F2F6C" w:rsidRDefault="002952D0" w:rsidP="002952D0">
      <w:pPr>
        <w:pStyle w:val="Paragrafi"/>
        <w:rPr>
          <w:sz w:val="21"/>
          <w:szCs w:val="21"/>
        </w:rPr>
      </w:pPr>
    </w:p>
    <w:p w:rsidR="002952D0" w:rsidRPr="006F2F6C" w:rsidRDefault="002952D0" w:rsidP="002952D0">
      <w:pPr>
        <w:pStyle w:val="Paragrafi"/>
        <w:rPr>
          <w:sz w:val="21"/>
          <w:szCs w:val="21"/>
        </w:rPr>
      </w:pPr>
      <w:r w:rsidRPr="006F2F6C">
        <w:rPr>
          <w:sz w:val="21"/>
          <w:szCs w:val="21"/>
        </w:rPr>
        <w:t>1. Qeveria e Republikës Federale të Gjermanisë i jep mundësi Këshillit të Ministrave të Republikës së Shqipërisë dhe marrësve të tjerë që do të zgjidhen bashkërisht nga të dyja Palët Kontraktuese, të marrin nga Kreditanstalt fur Wiederaufbau (KfW), Frankfurt mbi Majn, një hua me vleftë prej gjithsej 16 412 24 euro (me fjalë: dyqind e gjashtëdhjetë mijë e katërqind e dymbëdhjetë euro dhe njëzet e katër cent) për projektin “Rritja e fondit të investimeve sociale ADF</w:t>
      </w:r>
      <w:r>
        <w:rPr>
          <w:sz w:val="21"/>
          <w:szCs w:val="21"/>
        </w:rPr>
        <w:t xml:space="preserve"> II”. U konstatua se projekti vj</w:t>
      </w:r>
      <w:r w:rsidRPr="006F2F6C">
        <w:rPr>
          <w:sz w:val="21"/>
          <w:szCs w:val="21"/>
        </w:rPr>
        <w:t>en për t’u mbështetur.</w:t>
      </w:r>
    </w:p>
    <w:p w:rsidR="002952D0" w:rsidRPr="006F2F6C" w:rsidRDefault="002952D0" w:rsidP="002952D0">
      <w:pPr>
        <w:pStyle w:val="Paragrafi"/>
        <w:rPr>
          <w:sz w:val="21"/>
          <w:szCs w:val="21"/>
        </w:rPr>
      </w:pPr>
      <w:r w:rsidRPr="006F2F6C">
        <w:rPr>
          <w:sz w:val="21"/>
          <w:szCs w:val="21"/>
        </w:rPr>
        <w:t xml:space="preserve">2. </w:t>
      </w:r>
      <w:smartTag w:uri="urn:schemas-microsoft-com:office:smarttags" w:element="place">
        <w:r w:rsidRPr="006F2F6C">
          <w:rPr>
            <w:sz w:val="21"/>
            <w:szCs w:val="21"/>
          </w:rPr>
          <w:t>Po</w:t>
        </w:r>
      </w:smartTag>
      <w:r w:rsidRPr="006F2F6C">
        <w:rPr>
          <w:sz w:val="21"/>
          <w:szCs w:val="21"/>
        </w:rPr>
        <w:t xml:space="preserve"> të merren vesh Këshilli i Ministrave i Republikës së Shqipërisë dhe Qeveria e Republikës Federale të Gjermanisë, projekti i përmendur në paragrafin 1 mund të zëvendësohet me projekte të tjera. Në qoftë se projekti i përmendur në paragrafin 1 do të zëvendësohet me një projekt, i cili plotëson kushtet e posaçme për mbështetjen nëpërmjet një fushe financimi, si projekt i mbrojtjes së mjedisit ose të infrastrukturës sociale, ose si fond garantues të kredive për ndërmarrje të mesme, ose si masë, e cila i shërben përmirësimit të pozite shoqërore të grave, OSC si masë, e cila synon luftimin e varfërisë, duke u mbështetur në parimin e vetëndihmës, atëherë mund të jepet një shumë financimi, përndryshe mund të jepet një hua.</w:t>
      </w:r>
    </w:p>
    <w:p w:rsidR="002952D0" w:rsidRPr="006F2F6C" w:rsidRDefault="002952D0" w:rsidP="002952D0">
      <w:pPr>
        <w:pStyle w:val="Paragrafi"/>
        <w:rPr>
          <w:sz w:val="21"/>
          <w:szCs w:val="21"/>
        </w:rPr>
      </w:pPr>
      <w:r w:rsidRPr="006F2F6C">
        <w:rPr>
          <w:sz w:val="21"/>
          <w:szCs w:val="21"/>
        </w:rPr>
        <w:t>3. Në rast se Qeveria e Republikës Federale të Gjermanisë, në një kohë të mëvonshme, i jep mundësi Këshillit të Ministrave të Republikës se Shqipërisë të marrë nga Kreditanstalt für Wiederaufbau hua ose shuma të tjera financimi për përgatitjen e projektit të përmendur në paragrafin 1 ose për masa të tjera të nevojshme për realizimin e këtij projekti, kjo marrëveshje gjen zbatim. KfW gjendet zbatimi i kësaj marrëveshjeje.</w:t>
      </w:r>
    </w:p>
    <w:p w:rsidR="002952D0" w:rsidRPr="006F2F6C" w:rsidRDefault="002952D0" w:rsidP="002952D0">
      <w:pPr>
        <w:pStyle w:val="NeniNr"/>
        <w:keepNext w:val="0"/>
        <w:rPr>
          <w:sz w:val="21"/>
          <w:szCs w:val="21"/>
        </w:rPr>
      </w:pPr>
      <w:r w:rsidRPr="006F2F6C">
        <w:rPr>
          <w:sz w:val="21"/>
          <w:szCs w:val="21"/>
        </w:rPr>
        <w:t>Neni 2</w:t>
      </w:r>
    </w:p>
    <w:p w:rsidR="002952D0" w:rsidRPr="006F2F6C" w:rsidRDefault="002952D0" w:rsidP="002952D0">
      <w:pPr>
        <w:pStyle w:val="Paragrafi"/>
        <w:rPr>
          <w:sz w:val="21"/>
          <w:szCs w:val="21"/>
        </w:rPr>
      </w:pPr>
    </w:p>
    <w:p w:rsidR="002952D0" w:rsidRPr="006F2F6C" w:rsidRDefault="002952D0" w:rsidP="002952D0">
      <w:pPr>
        <w:pStyle w:val="Paragrafi"/>
        <w:rPr>
          <w:sz w:val="21"/>
          <w:szCs w:val="21"/>
        </w:rPr>
      </w:pPr>
      <w:r w:rsidRPr="006F2F6C">
        <w:rPr>
          <w:sz w:val="21"/>
          <w:szCs w:val="21"/>
        </w:rPr>
        <w:t xml:space="preserve">1. Përdorimi i shumës së përmendur në nenin 1 paragrafi 1, kushtet me të cilat vihet në dispozicion </w:t>
      </w:r>
      <w:r w:rsidRPr="006F2F6C">
        <w:rPr>
          <w:sz w:val="21"/>
          <w:szCs w:val="21"/>
        </w:rPr>
        <w:lastRenderedPageBreak/>
        <w:t>ajo, si dhe procedura e dhënies së porosisë përcaktohen në kontratën që do të përfundohet midis Kreditanstalt für Wiederaufbau dhe huamarrësit, kontratë e cila u nënshtrohet dispozitave ligjore që jane në fuqi në Republikën Federale të Gjermanisë.</w:t>
      </w:r>
    </w:p>
    <w:p w:rsidR="002952D0" w:rsidRPr="006F2F6C" w:rsidRDefault="002952D0" w:rsidP="002952D0">
      <w:pPr>
        <w:pStyle w:val="Paragrafi"/>
        <w:rPr>
          <w:sz w:val="21"/>
          <w:szCs w:val="21"/>
        </w:rPr>
      </w:pPr>
      <w:r w:rsidRPr="006F2F6C">
        <w:rPr>
          <w:sz w:val="21"/>
          <w:szCs w:val="21"/>
        </w:rPr>
        <w:t>2. Këshilli i Ministrave i Republikës së Shqipërisë, në rastet kur ai vetë nuk është huamarrësi, do të garantojë ndaj Kreditanstalt für Wiederaufbau të gjitha pagesat në euro, për plotësimin e detyrimeve të huamarrësve në bazë të kontratës, e cila do të përfundohet sipas paragrafit 1.</w:t>
      </w:r>
    </w:p>
    <w:p w:rsidR="002952D0" w:rsidRPr="006F2F6C" w:rsidRDefault="002952D0" w:rsidP="002952D0">
      <w:pPr>
        <w:pStyle w:val="Paragrafi"/>
        <w:rPr>
          <w:sz w:val="21"/>
          <w:szCs w:val="21"/>
        </w:rPr>
      </w:pPr>
    </w:p>
    <w:p w:rsidR="002952D0" w:rsidRPr="006F2F6C" w:rsidRDefault="002952D0" w:rsidP="002952D0">
      <w:pPr>
        <w:pStyle w:val="NeniNr"/>
        <w:keepNext w:val="0"/>
        <w:rPr>
          <w:sz w:val="21"/>
          <w:szCs w:val="21"/>
        </w:rPr>
      </w:pPr>
      <w:r w:rsidRPr="006F2F6C">
        <w:rPr>
          <w:sz w:val="21"/>
          <w:szCs w:val="21"/>
        </w:rPr>
        <w:t>Neni 3</w:t>
      </w:r>
    </w:p>
    <w:p w:rsidR="002952D0" w:rsidRPr="006F2F6C" w:rsidRDefault="002952D0" w:rsidP="002952D0">
      <w:pPr>
        <w:pStyle w:val="Paragrafi"/>
        <w:rPr>
          <w:sz w:val="21"/>
          <w:szCs w:val="21"/>
        </w:rPr>
      </w:pPr>
    </w:p>
    <w:p w:rsidR="002952D0" w:rsidRPr="006F2F6C" w:rsidRDefault="002952D0" w:rsidP="002952D0">
      <w:pPr>
        <w:pStyle w:val="Paragrafi"/>
        <w:rPr>
          <w:sz w:val="21"/>
          <w:szCs w:val="21"/>
        </w:rPr>
      </w:pPr>
      <w:r w:rsidRPr="006F2F6C">
        <w:rPr>
          <w:sz w:val="21"/>
          <w:szCs w:val="21"/>
        </w:rPr>
        <w:t>Këshilli i Ministrave i Republikës së Shqipërise e liron Kreditanstalt für Wiederaufbau nga të gjitha taksat dhe tatimet e tjera publike, të cilat merren në Republikën e Shqipërisë lidhur me përfundimin dhe zbatimin e kontratës së përmendur në nenin 2 paragrafi 1.</w:t>
      </w:r>
    </w:p>
    <w:p w:rsidR="002952D0" w:rsidRPr="006F2F6C" w:rsidRDefault="002952D0" w:rsidP="002952D0">
      <w:pPr>
        <w:pStyle w:val="Paragrafi"/>
        <w:rPr>
          <w:sz w:val="21"/>
          <w:szCs w:val="21"/>
        </w:rPr>
      </w:pPr>
    </w:p>
    <w:p w:rsidR="002952D0" w:rsidRPr="006F2F6C" w:rsidRDefault="002952D0" w:rsidP="002952D0">
      <w:pPr>
        <w:pStyle w:val="NeniNr"/>
        <w:keepNext w:val="0"/>
        <w:rPr>
          <w:sz w:val="21"/>
          <w:szCs w:val="21"/>
        </w:rPr>
      </w:pPr>
      <w:r w:rsidRPr="006F2F6C">
        <w:rPr>
          <w:sz w:val="21"/>
          <w:szCs w:val="21"/>
        </w:rPr>
        <w:t>Neni 4</w:t>
      </w:r>
    </w:p>
    <w:p w:rsidR="002952D0" w:rsidRPr="006F2F6C" w:rsidRDefault="002952D0" w:rsidP="002952D0">
      <w:pPr>
        <w:pStyle w:val="Paragrafi"/>
        <w:rPr>
          <w:sz w:val="21"/>
          <w:szCs w:val="21"/>
        </w:rPr>
      </w:pPr>
    </w:p>
    <w:p w:rsidR="002952D0" w:rsidRPr="006F2F6C" w:rsidRDefault="002952D0" w:rsidP="002952D0">
      <w:pPr>
        <w:pStyle w:val="Paragrafi"/>
        <w:rPr>
          <w:sz w:val="21"/>
          <w:szCs w:val="21"/>
        </w:rPr>
      </w:pPr>
      <w:r w:rsidRPr="006F2F6C">
        <w:rPr>
          <w:sz w:val="21"/>
          <w:szCs w:val="21"/>
        </w:rPr>
        <w:t>Këshilli i Ministrave i Republikës së Shqipërisë i lejon pasagjerët dhe furnizuesit të zgjedhin lirisht ndërmarrjet transportuese për transportimin e personave dhe të mallrave në rrugë detare, tokësore dhe ajrore që rezulton nga dhënia e huasë, nuk merr asnjë masë e cila përjashton ose vështirëson pjesëmarrjen me të drejta të barabarta të ndërmarrjeve transportuese me qendër në Republikën Federale të Gjermanisë dhe nxjerr në rastet e duhura lejet e nevojshme për pjesëmarrjen e këtyre ndërmarrjeve transportuese.</w:t>
      </w:r>
    </w:p>
    <w:p w:rsidR="002952D0" w:rsidRPr="006F2F6C" w:rsidRDefault="002952D0" w:rsidP="002952D0">
      <w:pPr>
        <w:pStyle w:val="Paragrafi"/>
        <w:rPr>
          <w:sz w:val="21"/>
          <w:szCs w:val="21"/>
        </w:rPr>
      </w:pPr>
    </w:p>
    <w:p w:rsidR="002952D0" w:rsidRPr="006F2F6C" w:rsidRDefault="002952D0" w:rsidP="002952D0">
      <w:pPr>
        <w:pStyle w:val="NeniNr"/>
        <w:keepNext w:val="0"/>
        <w:rPr>
          <w:sz w:val="21"/>
          <w:szCs w:val="21"/>
        </w:rPr>
      </w:pPr>
      <w:r w:rsidRPr="006F2F6C">
        <w:rPr>
          <w:sz w:val="21"/>
          <w:szCs w:val="21"/>
        </w:rPr>
        <w:t>Neni 5</w:t>
      </w:r>
    </w:p>
    <w:p w:rsidR="002952D0" w:rsidRPr="006F2F6C" w:rsidRDefault="002952D0" w:rsidP="002952D0">
      <w:pPr>
        <w:pStyle w:val="Paragrafi"/>
        <w:rPr>
          <w:sz w:val="21"/>
          <w:szCs w:val="21"/>
        </w:rPr>
      </w:pPr>
    </w:p>
    <w:p w:rsidR="002952D0" w:rsidRPr="006F2F6C" w:rsidRDefault="002952D0" w:rsidP="002952D0">
      <w:pPr>
        <w:pStyle w:val="Paragrafi"/>
        <w:rPr>
          <w:sz w:val="21"/>
          <w:szCs w:val="21"/>
        </w:rPr>
      </w:pPr>
      <w:r w:rsidRPr="006F2F6C">
        <w:rPr>
          <w:sz w:val="21"/>
          <w:szCs w:val="21"/>
        </w:rPr>
        <w:t>Kjo marrëveshje hyn në fuqi në ditën kur Këshilli i Ministrave i Republikës së Shqipërisë i njofton Qeverisë së Republikës Federale të Gjermanisë, se janë përmbushur kushtet brendashtetërore për hyrjen e saj në fuqi. Përcaktuese është dita e marrjes së njoftimit.</w:t>
      </w:r>
    </w:p>
    <w:p w:rsidR="002952D0" w:rsidRPr="006F2F6C" w:rsidRDefault="002952D0" w:rsidP="002952D0">
      <w:pPr>
        <w:pStyle w:val="Paragrafi"/>
        <w:rPr>
          <w:sz w:val="21"/>
          <w:szCs w:val="21"/>
        </w:rPr>
      </w:pPr>
      <w:r w:rsidRPr="006F2F6C">
        <w:rPr>
          <w:sz w:val="21"/>
          <w:szCs w:val="21"/>
        </w:rPr>
        <w:t>Bërë në Tiranë më 1.6.2006 në dy origjinale, secili në gjuhën shqipe dhe gjermane, duke pasur secili tekst fuqi të barabartë.</w:t>
      </w:r>
    </w:p>
    <w:p w:rsidR="002952D0" w:rsidRPr="006F2F6C" w:rsidRDefault="002952D0" w:rsidP="002952D0">
      <w:pPr>
        <w:pStyle w:val="Paragrafi"/>
        <w:rPr>
          <w:sz w:val="21"/>
          <w:szCs w:val="21"/>
        </w:rPr>
      </w:pPr>
    </w:p>
    <w:p w:rsidR="002952D0" w:rsidRPr="006F2F6C" w:rsidRDefault="002952D0" w:rsidP="002952D0">
      <w:pPr>
        <w:pStyle w:val="Paragrafi"/>
        <w:rPr>
          <w:sz w:val="21"/>
          <w:szCs w:val="21"/>
        </w:rPr>
      </w:pPr>
    </w:p>
    <w:sectPr w:rsidR="002952D0" w:rsidRPr="006F2F6C"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952D0"/>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E188A"/>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DFBBA2E8-04B5-42C9-8B1C-322A1D82F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link w:val="AutoritetiCha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AutoritetiChar">
    <w:name w:val="Autoriteti Char"/>
    <w:basedOn w:val="DefaultParagraphFont"/>
    <w:link w:val="Autoriteti"/>
    <w:rsid w:val="002952D0"/>
    <w:rPr>
      <w:rFonts w:ascii="CG Times" w:hAnsi="CG Times"/>
      <w:caps/>
      <w:sz w:val="22"/>
      <w:szCs w:val="22"/>
      <w:lang w:val="en-GB" w:eastAsia="en-US" w:bidi="ar-SA"/>
    </w:rPr>
  </w:style>
  <w:style w:type="character" w:customStyle="1" w:styleId="TitulliChar">
    <w:name w:val="Titulli Char"/>
    <w:basedOn w:val="DefaultParagraphFont"/>
    <w:link w:val="Titulli"/>
    <w:rsid w:val="002952D0"/>
    <w:rPr>
      <w:rFonts w:ascii="CG Times" w:hAnsi="CG Times"/>
      <w:b/>
      <w:caps/>
      <w:sz w:val="22"/>
      <w:szCs w:val="22"/>
      <w:lang w:val="en-GB" w:eastAsia="en-US" w:bidi="ar-SA"/>
    </w:rPr>
  </w:style>
  <w:style w:type="character" w:customStyle="1" w:styleId="VENDOSIChar">
    <w:name w:val="VENDOSI Char"/>
    <w:basedOn w:val="DefaultParagraphFont"/>
    <w:link w:val="VENDOSI"/>
    <w:rsid w:val="002952D0"/>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746</Words>
  <Characters>4257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2019-03-16T13:49:00Z</dcterms:created>
  <dcterms:modified xsi:type="dcterms:W3CDTF">2019-03-16T13:49:00Z</dcterms:modified>
</cp:coreProperties>
</file>