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A2C" w:rsidRPr="0028440D" w:rsidRDefault="00391A2C" w:rsidP="00391A2C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28440D">
        <w:rPr>
          <w:sz w:val="21"/>
          <w:szCs w:val="21"/>
          <w:lang w:val="de-DE"/>
        </w:rPr>
        <w:t>VENDIM</w:t>
      </w:r>
    </w:p>
    <w:p w:rsidR="00391A2C" w:rsidRPr="0028440D" w:rsidRDefault="00391A2C" w:rsidP="00391A2C">
      <w:pPr>
        <w:pStyle w:val="NumriData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Nr.456, datë 5.7.2006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391A2C" w:rsidRPr="0028440D" w:rsidRDefault="00391A2C" w:rsidP="00391A2C">
      <w:pPr>
        <w:pStyle w:val="Titull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PËR DISA NDRYSHIME DHE SHTESA NË VENDIMIN NR.661, DATË 25.9.2003 TË</w:t>
      </w:r>
    </w:p>
    <w:p w:rsidR="00391A2C" w:rsidRPr="0028440D" w:rsidRDefault="00391A2C" w:rsidP="00391A2C">
      <w:pPr>
        <w:pStyle w:val="Titull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KËSHILLIT TË MINISTRAVE “PËR KALIMIN E SHËRBIMIT UNIVERSITAR TË</w:t>
      </w:r>
    </w:p>
    <w:p w:rsidR="00391A2C" w:rsidRPr="0028440D" w:rsidRDefault="00391A2C" w:rsidP="00391A2C">
      <w:pPr>
        <w:pStyle w:val="Titull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ORTOPEDI-TRAUMATOLOGJISË NË VARËSI TË MINISTRISË SË SHËNDETËSISË”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Në mbështetje të nenit 100 të Kushtetutës, të pikës 1 të nenit 29 të ligjit nr.8379, datë 29.7.1998 “Për hartimin dhe zbatimin e Buxhetit të Shtetit në Republikën e Shqipërisë”, të neneve 124 e 128 të ligjit nr.8485, datë 12.5.1999 “Kodi i Procedurave Administrative të Republikës së Shqipërisë”, dhe nenit 16 të ligjit nr.9464, datë 28.12.2005 “Për Buxhetin e Shtetit të vitit 2006”, me propozimin e Ministrit të Shëndetësisë dhe të Ministrit të Mbrojtjes, Këshilli i Ministrave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391A2C" w:rsidRPr="0028440D" w:rsidRDefault="00391A2C" w:rsidP="00391A2C">
      <w:pPr>
        <w:pStyle w:val="VENDOS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VENDOSI: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1. Në vendimin nr.661, datë 25.9.2003 të Këshillit të Ministrave, të bëhen këto ndryshime e shtesa: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a) Në pikën 5, fjalët “...brenda vitit 2005...” zëvendësohen me “...brenda vitit 2009…”.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b) Pas pikës 6 shtohet paragrafi, me këtë përmbajtje: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“Për përballimin e shpenzimeve të tjera operative, për funksionimin e shërbimit të ortopedi-traumatologjisë, Ministrisë së Shëndetësisë, nga buxheti i vitit 2006, zëri “Shpenzime për mallra e shërbime”, t’i zbritet fondi prej 20 000 000 (njëzet milionë) lekësh, i cili të shtohet në buxhetin e vitit 2006, zëri” Shpenzime për mallra e shërbime”, miratuar për Ministrinë e Mbrojtjes. Për vitet e tjera, deri në transferimin e këtij shërbimi nga mjediset e SUQU-së, në buxhetin e çdo viti, që do të miratohet për Ministrinë e Mbrojtjes, zëri “Shpenzime për mallra e shërbime”, të parashikohet fondi i nevojshëm për përballimin e shpenzimeve të tjera, për funksionimin e shërbimit të ortopedi-traumatologjisë, përveç parashikimeve për medikamente e materiale mjekimi, të cilat do të parashikohen dhe do të përballohen nga buxheti, që do të miratohet, çdo vit, për Ministrinë e Shëndetësisë.”.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2. Ngarkohen Ministri i Shëndetësisë, Ministri i Mbrojtjes dhe Ministri i Financave për zbatimin e këtij vendimi.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Ky vendim hyn në fuqi pas botimit në Fletoren Zyrtare.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391A2C" w:rsidRPr="0028440D" w:rsidRDefault="00391A2C" w:rsidP="00391A2C">
      <w:pPr>
        <w:pStyle w:val="Autoritet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KRYEMINISTRI</w:t>
      </w:r>
    </w:p>
    <w:p w:rsidR="00391A2C" w:rsidRPr="0028440D" w:rsidRDefault="00391A2C" w:rsidP="00391A2C">
      <w:pPr>
        <w:pStyle w:val="AutoritetiEmer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Sali Berisha</w:t>
      </w: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391A2C" w:rsidRPr="0028440D" w:rsidRDefault="00391A2C" w:rsidP="00391A2C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1A2C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206F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6D9A7A-B63A-4F97-9B16-15CD180B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391A2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91A2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91A2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