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CDA" w:rsidRDefault="00891CDA" w:rsidP="00891CDA">
      <w:pPr>
        <w:pStyle w:val="Akti"/>
      </w:pPr>
      <w:bookmarkStart w:id="0" w:name="_GoBack"/>
      <w:bookmarkEnd w:id="0"/>
      <w:r>
        <w:t>Vendim</w:t>
      </w:r>
    </w:p>
    <w:p w:rsidR="00891CDA" w:rsidRDefault="00891CDA" w:rsidP="00891CDA">
      <w:pPr>
        <w:pStyle w:val="NumriData"/>
      </w:pPr>
      <w:r>
        <w:t>Nr.47, datë 11.7.2006</w:t>
      </w:r>
    </w:p>
    <w:p w:rsidR="00891CDA" w:rsidRDefault="00891CDA" w:rsidP="00891CDA">
      <w:pPr>
        <w:pStyle w:val="Paragrafi"/>
        <w:rPr>
          <w:lang w:val="en-GB"/>
        </w:rPr>
      </w:pPr>
    </w:p>
    <w:p w:rsidR="00891CDA" w:rsidRDefault="00891CDA" w:rsidP="00891CDA">
      <w:pPr>
        <w:pStyle w:val="Titulli"/>
      </w:pPr>
      <w:r>
        <w:t>Për lirimin dhe emërimin e një anëtari të Këshillit Drejtues të entit rregullator të telekomunikacioneve</w:t>
      </w:r>
    </w:p>
    <w:p w:rsidR="00891CDA" w:rsidRDefault="00891CDA" w:rsidP="00891CDA">
      <w:pPr>
        <w:pStyle w:val="Paragrafi"/>
        <w:rPr>
          <w:lang w:val="en-GB"/>
        </w:rPr>
      </w:pPr>
    </w:p>
    <w:p w:rsidR="00891CDA" w:rsidRDefault="00891CDA" w:rsidP="00891CDA">
      <w:pPr>
        <w:pStyle w:val="Paragrafi"/>
        <w:rPr>
          <w:lang w:val="en-GB"/>
        </w:rPr>
      </w:pPr>
      <w:r>
        <w:rPr>
          <w:lang w:val="en-GB"/>
        </w:rPr>
        <w:t>Në mbështetje të nenit 100 të Kushtetutës, të neneve 84 dhe 86 të ligjit nr.8618, datë 14.6.2000 “Për telekomunikacionet në Republikën e Shqipërisë“, si dhe të nenit 88 të Rregullores së Kuvendit, me propozimin e Këshillit të Ministrave,</w:t>
      </w:r>
    </w:p>
    <w:p w:rsidR="00891CDA" w:rsidRPr="001C0C66" w:rsidRDefault="00891CDA" w:rsidP="00891CDA">
      <w:pPr>
        <w:pStyle w:val="Paragrafi"/>
        <w:rPr>
          <w:sz w:val="18"/>
          <w:lang w:val="en-GB"/>
        </w:rPr>
      </w:pPr>
    </w:p>
    <w:p w:rsidR="00891CDA" w:rsidRDefault="00891CDA" w:rsidP="00891CDA">
      <w:pPr>
        <w:pStyle w:val="VENDOSI"/>
      </w:pPr>
      <w:r>
        <w:t>Kuvendi</w:t>
      </w:r>
    </w:p>
    <w:p w:rsidR="00891CDA" w:rsidRDefault="00891CDA" w:rsidP="00891CDA">
      <w:pPr>
        <w:pStyle w:val="VENDOSI"/>
      </w:pPr>
      <w:r>
        <w:t>I Republikës së Shqipërisë</w:t>
      </w:r>
    </w:p>
    <w:p w:rsidR="00891CDA" w:rsidRPr="001C0C66" w:rsidRDefault="00891CDA" w:rsidP="00891CDA">
      <w:pPr>
        <w:pStyle w:val="VENDOSI"/>
        <w:rPr>
          <w:sz w:val="16"/>
        </w:rPr>
      </w:pPr>
    </w:p>
    <w:p w:rsidR="00891CDA" w:rsidRDefault="00891CDA" w:rsidP="00891CDA">
      <w:pPr>
        <w:pStyle w:val="VENDOSI"/>
      </w:pPr>
      <w:r>
        <w:t>Vendosi:</w:t>
      </w:r>
    </w:p>
    <w:p w:rsidR="00891CDA" w:rsidRPr="001C0C66" w:rsidRDefault="00891CDA" w:rsidP="00891CDA">
      <w:pPr>
        <w:pStyle w:val="Paragrafi"/>
        <w:rPr>
          <w:sz w:val="16"/>
          <w:lang w:val="en-GB"/>
        </w:rPr>
      </w:pPr>
    </w:p>
    <w:p w:rsidR="00891CDA" w:rsidRDefault="00891CDA" w:rsidP="00891CDA">
      <w:pPr>
        <w:pStyle w:val="Paragrafi"/>
        <w:rPr>
          <w:lang w:val="en-GB"/>
        </w:rPr>
      </w:pPr>
      <w:r>
        <w:rPr>
          <w:lang w:val="en-GB"/>
        </w:rPr>
        <w:t>I. Zoti Luan Muço lirohet nga detyra e anëtarit të Këshillit Drejtues të Entit Rregullator të Telekomunikacioneve.</w:t>
      </w:r>
    </w:p>
    <w:p w:rsidR="00891CDA" w:rsidRDefault="00891CDA" w:rsidP="00891CDA">
      <w:pPr>
        <w:pStyle w:val="Paragrafi"/>
        <w:rPr>
          <w:lang w:val="en-GB"/>
        </w:rPr>
      </w:pPr>
      <w:r>
        <w:rPr>
          <w:lang w:val="en-GB"/>
        </w:rPr>
        <w:t>II. Zoti Arian Sinoimeri emërohet anëtar i Këshillit Drejtues të Entit Rregullator të Telekomunikacioneve.</w:t>
      </w:r>
    </w:p>
    <w:p w:rsidR="00891CDA" w:rsidRDefault="00891CDA" w:rsidP="00891CDA">
      <w:pPr>
        <w:pStyle w:val="Paragrafi"/>
        <w:rPr>
          <w:lang w:val="en-GB"/>
        </w:rPr>
      </w:pPr>
      <w:smartTag w:uri="urn:schemas-microsoft-com:office:smarttags" w:element="stockticker">
        <w:r>
          <w:rPr>
            <w:lang w:val="en-GB"/>
          </w:rPr>
          <w:t>III</w:t>
        </w:r>
      </w:smartTag>
      <w:r>
        <w:rPr>
          <w:lang w:val="en-GB"/>
        </w:rPr>
        <w:t>. Ky vendim hyn në fuqi menjëherë.</w:t>
      </w:r>
    </w:p>
    <w:p w:rsidR="00891CDA" w:rsidRPr="001C0C66" w:rsidRDefault="00891CDA" w:rsidP="00891CDA">
      <w:pPr>
        <w:pStyle w:val="Paragrafi"/>
        <w:rPr>
          <w:sz w:val="18"/>
          <w:lang w:val="en-GB"/>
        </w:rPr>
      </w:pPr>
    </w:p>
    <w:p w:rsidR="00891CDA" w:rsidRDefault="00891CDA" w:rsidP="00891CDA">
      <w:pPr>
        <w:pStyle w:val="Autoriteti"/>
      </w:pPr>
      <w:r>
        <w:t>Kryetare</w:t>
      </w:r>
    </w:p>
    <w:p w:rsidR="00891CDA" w:rsidRPr="00552725" w:rsidRDefault="00891CDA" w:rsidP="00891CDA">
      <w:pPr>
        <w:pStyle w:val="AutoritetiEmer"/>
      </w:pPr>
      <w:r>
        <w:t>Jozefina Topalli (Çoba)</w:t>
      </w:r>
    </w:p>
    <w:p w:rsidR="00891CDA" w:rsidRDefault="00891CDA" w:rsidP="00891CDA">
      <w:pPr>
        <w:pStyle w:val="Paragrafi"/>
      </w:pPr>
    </w:p>
    <w:p w:rsidR="00891CDA" w:rsidRDefault="00891CDA" w:rsidP="00891CDA">
      <w:pPr>
        <w:pStyle w:val="Akt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20A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91CDA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8B62A1-A019-4C44-9541-4BD286FC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891CD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91CD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91CD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