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64B4" w:rsidRPr="00C84E3F" w:rsidRDefault="006964B4" w:rsidP="006964B4">
      <w:pPr>
        <w:pStyle w:val="Akti"/>
        <w:keepNext w:val="0"/>
        <w:rPr>
          <w:lang w:val="sq-AL"/>
        </w:rPr>
      </w:pPr>
      <w:bookmarkStart w:id="0" w:name="_GoBack"/>
      <w:bookmarkEnd w:id="0"/>
      <w:r w:rsidRPr="00C84E3F">
        <w:rPr>
          <w:lang w:val="sq-AL"/>
        </w:rPr>
        <w:t>VENDIM</w:t>
      </w:r>
    </w:p>
    <w:p w:rsidR="006964B4" w:rsidRPr="00C84E3F" w:rsidRDefault="006964B4" w:rsidP="006964B4">
      <w:pPr>
        <w:pStyle w:val="NumriData"/>
        <w:keepNext w:val="0"/>
        <w:rPr>
          <w:lang w:val="sq-AL"/>
        </w:rPr>
      </w:pPr>
      <w:r w:rsidRPr="00C84E3F">
        <w:rPr>
          <w:lang w:val="sq-AL"/>
        </w:rPr>
        <w:t>Nr.475, datë 12.7.2006</w:t>
      </w:r>
    </w:p>
    <w:p w:rsidR="006964B4" w:rsidRPr="00C84E3F" w:rsidRDefault="006964B4" w:rsidP="006964B4">
      <w:pPr>
        <w:pStyle w:val="Paragrafi0"/>
        <w:rPr>
          <w:lang w:val="sq-AL"/>
        </w:rPr>
      </w:pPr>
    </w:p>
    <w:p w:rsidR="006964B4" w:rsidRPr="00C84E3F" w:rsidRDefault="006964B4" w:rsidP="006964B4">
      <w:pPr>
        <w:pStyle w:val="Titulli0"/>
        <w:keepNext w:val="0"/>
        <w:rPr>
          <w:lang w:val="sq-AL"/>
        </w:rPr>
      </w:pPr>
      <w:r w:rsidRPr="00C84E3F">
        <w:rPr>
          <w:lang w:val="sq-AL"/>
        </w:rPr>
        <w:t>PËR DHËNIEN E EMRIT “ARBNORI” QENDRËS NDËRKOMBËTARE TË KULTURËS</w:t>
      </w:r>
    </w:p>
    <w:p w:rsidR="006964B4" w:rsidRPr="00C84E3F" w:rsidRDefault="006964B4" w:rsidP="006964B4">
      <w:pPr>
        <w:pStyle w:val="Paragrafi0"/>
        <w:rPr>
          <w:lang w:val="sq-AL"/>
        </w:rPr>
      </w:pPr>
    </w:p>
    <w:p w:rsidR="006964B4" w:rsidRPr="00C84E3F" w:rsidRDefault="006964B4" w:rsidP="006964B4">
      <w:pPr>
        <w:pStyle w:val="Paragrafi0"/>
        <w:rPr>
          <w:lang w:val="sq-AL"/>
        </w:rPr>
      </w:pPr>
      <w:r w:rsidRPr="00C84E3F">
        <w:rPr>
          <w:lang w:val="sq-AL"/>
        </w:rPr>
        <w:t>Në mbështetje të neneve 95, pika 2, dhe 100 të Kushtetutës, me propozimin e Kryeministrit, Këshilli i Ministrave</w:t>
      </w:r>
    </w:p>
    <w:p w:rsidR="006964B4" w:rsidRPr="00C84E3F" w:rsidRDefault="006964B4" w:rsidP="006964B4">
      <w:pPr>
        <w:pStyle w:val="Paragrafi0"/>
        <w:rPr>
          <w:lang w:val="sq-AL"/>
        </w:rPr>
      </w:pPr>
    </w:p>
    <w:p w:rsidR="006964B4" w:rsidRPr="00C84E3F" w:rsidRDefault="006964B4" w:rsidP="006964B4">
      <w:pPr>
        <w:pStyle w:val="VENDOSI0"/>
        <w:keepNext w:val="0"/>
        <w:rPr>
          <w:lang w:val="sq-AL"/>
        </w:rPr>
      </w:pPr>
      <w:r w:rsidRPr="00C84E3F">
        <w:rPr>
          <w:lang w:val="sq-AL"/>
        </w:rPr>
        <w:t>VENDOSI:</w:t>
      </w:r>
    </w:p>
    <w:p w:rsidR="006964B4" w:rsidRPr="00C84E3F" w:rsidRDefault="006964B4" w:rsidP="006964B4">
      <w:pPr>
        <w:pStyle w:val="Paragrafi0"/>
        <w:rPr>
          <w:lang w:val="sq-AL"/>
        </w:rPr>
      </w:pPr>
    </w:p>
    <w:p w:rsidR="006964B4" w:rsidRPr="00C84E3F" w:rsidRDefault="006964B4" w:rsidP="006964B4">
      <w:pPr>
        <w:pStyle w:val="Paragrafi0"/>
        <w:rPr>
          <w:lang w:val="sq-AL"/>
        </w:rPr>
      </w:pPr>
      <w:r w:rsidRPr="00C84E3F">
        <w:rPr>
          <w:lang w:val="sq-AL"/>
        </w:rPr>
        <w:t>Qe</w:t>
      </w:r>
      <w:r>
        <w:rPr>
          <w:lang w:val="sq-AL"/>
        </w:rPr>
        <w:t>ndrës Ndërkombëtare të Kulturës</w:t>
      </w:r>
      <w:r w:rsidRPr="00C84E3F">
        <w:rPr>
          <w:lang w:val="sq-AL"/>
        </w:rPr>
        <w:t xml:space="preserve"> në Tiranë, t’i jepet emri “Arbnori”.</w:t>
      </w:r>
    </w:p>
    <w:p w:rsidR="006964B4" w:rsidRPr="00C84E3F" w:rsidRDefault="006964B4" w:rsidP="006964B4">
      <w:pPr>
        <w:pStyle w:val="Paragrafi0"/>
        <w:rPr>
          <w:lang w:val="sq-AL"/>
        </w:rPr>
      </w:pPr>
      <w:r w:rsidRPr="00C84E3F">
        <w:rPr>
          <w:lang w:val="sq-AL"/>
        </w:rPr>
        <w:t>Ky vendim hyn në fuqi menjëherë.</w:t>
      </w:r>
    </w:p>
    <w:p w:rsidR="006964B4" w:rsidRPr="00C84E3F" w:rsidRDefault="006964B4" w:rsidP="006964B4">
      <w:pPr>
        <w:pStyle w:val="Paragrafi0"/>
        <w:rPr>
          <w:lang w:val="sq-AL"/>
        </w:rPr>
      </w:pPr>
    </w:p>
    <w:p w:rsidR="006964B4" w:rsidRPr="00C84E3F" w:rsidRDefault="006964B4" w:rsidP="006964B4">
      <w:pPr>
        <w:pStyle w:val="Autoriteti"/>
        <w:keepNext w:val="0"/>
        <w:rPr>
          <w:lang w:val="sq-AL"/>
        </w:rPr>
      </w:pPr>
      <w:r w:rsidRPr="00C84E3F">
        <w:rPr>
          <w:lang w:val="sq-AL"/>
        </w:rPr>
        <w:t>KRYEMINISTRI</w:t>
      </w:r>
    </w:p>
    <w:p w:rsidR="006964B4" w:rsidRPr="00C84E3F" w:rsidRDefault="006964B4" w:rsidP="006964B4">
      <w:pPr>
        <w:pStyle w:val="AutoritetiEmer"/>
        <w:rPr>
          <w:lang w:val="sq-AL"/>
        </w:rPr>
      </w:pPr>
      <w:r w:rsidRPr="00C84E3F">
        <w:rPr>
          <w:lang w:val="sq-AL"/>
        </w:rPr>
        <w:t>Sali Berisha</w:t>
      </w:r>
    </w:p>
    <w:sectPr w:rsidR="006964B4" w:rsidRPr="00C84E3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964B4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14C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4B4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025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6AB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0B4E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F80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1848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D4BD0F0-289D-4858-841E-79349A945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64B4"/>
    <w:pPr>
      <w:spacing w:after="200" w:line="276" w:lineRule="auto"/>
    </w:pPr>
    <w:rPr>
      <w:rFonts w:ascii="Calibri" w:eastAsia="Calibri" w:hAnsi="Calibri"/>
      <w:sz w:val="22"/>
      <w:szCs w:val="22"/>
      <w:lang w:val="en-US" w:eastAsia="en-US" w:bidi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6964B4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6964B4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2019-03-17T19:10:00Z</dcterms:created>
  <dcterms:modified xsi:type="dcterms:W3CDTF">2019-03-17T19:10:00Z</dcterms:modified>
</cp:coreProperties>
</file>