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F98" w:rsidRPr="00B94DE7" w:rsidRDefault="00053F98" w:rsidP="00053F98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94DE7">
        <w:rPr>
          <w:sz w:val="21"/>
          <w:szCs w:val="21"/>
        </w:rPr>
        <w:t>VENDIM</w:t>
      </w:r>
    </w:p>
    <w:p w:rsidR="00053F98" w:rsidRPr="00B94DE7" w:rsidRDefault="00053F98" w:rsidP="00053F98">
      <w:pPr>
        <w:pStyle w:val="NumriData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Nr.517, datë 26.7.2006</w:t>
      </w:r>
    </w:p>
    <w:p w:rsidR="00053F98" w:rsidRPr="00B94DE7" w:rsidRDefault="00053F98" w:rsidP="00053F98">
      <w:pPr>
        <w:pStyle w:val="Paragrafi"/>
        <w:rPr>
          <w:sz w:val="21"/>
          <w:szCs w:val="21"/>
        </w:rPr>
      </w:pPr>
    </w:p>
    <w:p w:rsidR="00053F98" w:rsidRPr="00B94DE7" w:rsidRDefault="00053F98" w:rsidP="00053F98">
      <w:pPr>
        <w:pStyle w:val="Titulli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 xml:space="preserve">PËR DHËNIE NDIHME FINANCIARE FAMILJEVE TË </w:t>
      </w:r>
      <w:smartTag w:uri="urn:schemas-microsoft-com:office:smarttags" w:element="stockticker">
        <w:r w:rsidRPr="00B94DE7">
          <w:rPr>
            <w:sz w:val="21"/>
            <w:szCs w:val="21"/>
          </w:rPr>
          <w:t>ISH</w:t>
        </w:r>
      </w:smartTag>
      <w:r w:rsidRPr="00B94DE7">
        <w:rPr>
          <w:sz w:val="21"/>
          <w:szCs w:val="21"/>
        </w:rPr>
        <w:t xml:space="preserve">-NËNOFICERIT NAMIK GJOLENA DHE </w:t>
      </w:r>
      <w:smartTag w:uri="urn:schemas-microsoft-com:office:smarttags" w:element="stockticker">
        <w:r w:rsidRPr="00B94DE7">
          <w:rPr>
            <w:sz w:val="21"/>
            <w:szCs w:val="21"/>
          </w:rPr>
          <w:t>ISH</w:t>
        </w:r>
      </w:smartTag>
      <w:r w:rsidRPr="00B94DE7">
        <w:rPr>
          <w:sz w:val="21"/>
          <w:szCs w:val="21"/>
        </w:rPr>
        <w:t>-USHTARIT PROFESIONIST ARDIAN HANAJ, TË VRARË NË KRYE TË DETYRËS</w:t>
      </w:r>
    </w:p>
    <w:p w:rsidR="00053F98" w:rsidRPr="00B94DE7" w:rsidRDefault="00053F98" w:rsidP="00053F98">
      <w:pPr>
        <w:pStyle w:val="Paragrafi"/>
        <w:rPr>
          <w:sz w:val="21"/>
          <w:szCs w:val="21"/>
        </w:rPr>
      </w:pPr>
    </w:p>
    <w:p w:rsidR="00053F98" w:rsidRPr="00B94DE7" w:rsidRDefault="00053F98" w:rsidP="00053F98">
      <w:pPr>
        <w:pStyle w:val="BazLigjPropozues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Në mbështetje të nenit 100 të Kushtetutës, të pikës 2 të nenit 28 të ligjit nr.9210, datë 23.3.2004 “Për statusin e ushtarakut të Forcave të Armatosura të Republikës së Shqipërisë’ dhe të nenit 12 të ligjit nr.9464, datë 28.12.2005 “Për Buxhetin e Shtetit të vitit 2006”, me propozimin e Ministrit të Mbrojtjes, Këshilli i Ministrave</w:t>
      </w:r>
    </w:p>
    <w:p w:rsidR="00053F98" w:rsidRPr="00B94DE7" w:rsidRDefault="00053F98" w:rsidP="00053F98">
      <w:pPr>
        <w:pStyle w:val="Paragrafi"/>
        <w:rPr>
          <w:sz w:val="21"/>
          <w:szCs w:val="21"/>
        </w:rPr>
      </w:pPr>
    </w:p>
    <w:p w:rsidR="00053F98" w:rsidRPr="00B94DE7" w:rsidRDefault="00053F98" w:rsidP="00053F98">
      <w:pPr>
        <w:pStyle w:val="VENDOSI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VEND0SI:</w:t>
      </w:r>
    </w:p>
    <w:p w:rsidR="00053F98" w:rsidRPr="00B94DE7" w:rsidRDefault="00053F98" w:rsidP="00053F98">
      <w:pPr>
        <w:pStyle w:val="Paragrafi"/>
        <w:rPr>
          <w:sz w:val="21"/>
          <w:szCs w:val="21"/>
        </w:rPr>
      </w:pPr>
    </w:p>
    <w:p w:rsidR="00053F98" w:rsidRPr="00B94DE7" w:rsidRDefault="00053F98" w:rsidP="00053F98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1. Dhënie ndihme financiare, prej 1 500 000 (një milion e pesëqind mijë) lekësh, familjes së ish-nënoficerit Namik Gjolena, dhe një ndihmë financiare, prej 1 500 000 (një milion e pesëqind mijë) lekësh, familjes së ish-ushtarit profesionist Ardian Hanaj, të vrarë në krye të detyrës.</w:t>
      </w:r>
    </w:p>
    <w:p w:rsidR="00053F98" w:rsidRPr="00B94DE7" w:rsidRDefault="00053F98" w:rsidP="00053F98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2. Ky fond të përballohet nga buxheti i vitit 2006, miratuar për Ministrinë e Mbrojtjes.</w:t>
      </w:r>
    </w:p>
    <w:p w:rsidR="00053F98" w:rsidRPr="00EA7AAA" w:rsidRDefault="00053F98" w:rsidP="00053F98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 xml:space="preserve">3. Ngarkohet Ministria e Mbrojtjes për zbatimin e këtij vendimi. </w:t>
      </w:r>
    </w:p>
    <w:p w:rsidR="00053F98" w:rsidRPr="00EA7AAA" w:rsidRDefault="00053F98" w:rsidP="00053F98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Ky vendim hyn në fuqi menjëherë dhe botohet në Fletoren Zyrtare.</w:t>
      </w:r>
    </w:p>
    <w:p w:rsidR="00053F98" w:rsidRPr="00EA7AAA" w:rsidRDefault="00053F98" w:rsidP="00053F98">
      <w:pPr>
        <w:pStyle w:val="Paragrafi"/>
        <w:rPr>
          <w:sz w:val="21"/>
          <w:szCs w:val="21"/>
          <w:lang w:val="de-DE"/>
        </w:rPr>
      </w:pPr>
    </w:p>
    <w:p w:rsidR="00053F98" w:rsidRPr="00EA7AAA" w:rsidRDefault="00053F98" w:rsidP="00053F98">
      <w:pPr>
        <w:pStyle w:val="Autoriteti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KRYEMINISTRI</w:t>
      </w:r>
    </w:p>
    <w:p w:rsidR="00053F98" w:rsidRPr="00EA7AAA" w:rsidRDefault="00053F98" w:rsidP="00053F98">
      <w:pPr>
        <w:pStyle w:val="AutoritetiEmer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Sali Berisha</w:t>
      </w:r>
    </w:p>
    <w:p w:rsidR="00053F98" w:rsidRPr="00EA7AAA" w:rsidRDefault="00053F98" w:rsidP="00053F98">
      <w:pPr>
        <w:pStyle w:val="Paragrafi"/>
        <w:rPr>
          <w:sz w:val="21"/>
          <w:szCs w:val="21"/>
          <w:lang w:val="de-DE"/>
        </w:rPr>
      </w:pPr>
    </w:p>
    <w:p w:rsidR="00053F98" w:rsidRPr="00EA7AAA" w:rsidRDefault="00053F98" w:rsidP="00053F98">
      <w:pPr>
        <w:pStyle w:val="Akti"/>
        <w:keepNext w:val="0"/>
        <w:rPr>
          <w:sz w:val="21"/>
          <w:szCs w:val="21"/>
          <w:lang w:val="de-DE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53F98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72B5C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F24FC7-173D-4A4F-936E-3FB1D1A0F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053F9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2019-03-16T13:53:00Z</dcterms:created>
  <dcterms:modified xsi:type="dcterms:W3CDTF">2019-03-16T13:53:00Z</dcterms:modified>
</cp:coreProperties>
</file>