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4E9D" w:rsidRPr="00EA7AAA" w:rsidRDefault="00854E9D" w:rsidP="00854E9D">
      <w:pPr>
        <w:pStyle w:val="Akti"/>
        <w:keepNext w:val="0"/>
        <w:rPr>
          <w:sz w:val="21"/>
          <w:szCs w:val="21"/>
          <w:lang w:val="de-DE"/>
        </w:rPr>
      </w:pPr>
      <w:bookmarkStart w:id="0" w:name="_GoBack"/>
      <w:bookmarkEnd w:id="0"/>
      <w:r w:rsidRPr="00EA7AAA">
        <w:rPr>
          <w:sz w:val="21"/>
          <w:szCs w:val="21"/>
          <w:lang w:val="de-DE"/>
        </w:rPr>
        <w:t>VENDIM</w:t>
      </w:r>
    </w:p>
    <w:p w:rsidR="00854E9D" w:rsidRPr="00EA7AAA" w:rsidRDefault="00854E9D" w:rsidP="00854E9D">
      <w:pPr>
        <w:pStyle w:val="NumriData"/>
        <w:keepNext w:val="0"/>
        <w:rPr>
          <w:sz w:val="21"/>
          <w:szCs w:val="21"/>
          <w:lang w:val="de-DE"/>
        </w:rPr>
      </w:pPr>
      <w:r w:rsidRPr="00EA7AAA">
        <w:rPr>
          <w:sz w:val="21"/>
          <w:szCs w:val="21"/>
          <w:lang w:val="de-DE"/>
        </w:rPr>
        <w:t>Nr.523, datë 26.7.2006</w:t>
      </w:r>
    </w:p>
    <w:p w:rsidR="00854E9D" w:rsidRPr="00EA7AAA" w:rsidRDefault="00854E9D" w:rsidP="00854E9D">
      <w:pPr>
        <w:pStyle w:val="Paragrafi"/>
        <w:rPr>
          <w:sz w:val="21"/>
          <w:szCs w:val="21"/>
          <w:lang w:val="de-DE"/>
        </w:rPr>
      </w:pPr>
    </w:p>
    <w:p w:rsidR="00854E9D" w:rsidRPr="00EA7AAA" w:rsidRDefault="00854E9D" w:rsidP="00854E9D">
      <w:pPr>
        <w:pStyle w:val="Titulli"/>
        <w:keepNext w:val="0"/>
        <w:rPr>
          <w:sz w:val="21"/>
          <w:szCs w:val="21"/>
          <w:lang w:val="de-DE"/>
        </w:rPr>
      </w:pPr>
      <w:r w:rsidRPr="00EA7AAA">
        <w:rPr>
          <w:sz w:val="21"/>
          <w:szCs w:val="21"/>
          <w:lang w:val="de-DE"/>
        </w:rPr>
        <w:t>PËR PËRBALLIMIN E SHPENZIMEVE TË OPERACIONIT PËR GJETJEN E</w:t>
      </w:r>
    </w:p>
    <w:p w:rsidR="00854E9D" w:rsidRPr="00B94DE7" w:rsidRDefault="00854E9D" w:rsidP="00854E9D">
      <w:pPr>
        <w:pStyle w:val="Titulli"/>
        <w:keepNext w:val="0"/>
        <w:rPr>
          <w:sz w:val="21"/>
          <w:szCs w:val="21"/>
        </w:rPr>
      </w:pPr>
      <w:r w:rsidRPr="00B94DE7">
        <w:rPr>
          <w:sz w:val="21"/>
          <w:szCs w:val="21"/>
        </w:rPr>
        <w:t xml:space="preserve">HELIKOPTERIT PRESIDENCIAL “ </w:t>
      </w:r>
      <w:smartTag w:uri="urn:schemas-microsoft-com:office:smarttags" w:element="City">
        <w:smartTag w:uri="urn:schemas-microsoft-com:office:smarttags" w:element="place">
          <w:r w:rsidRPr="00B94DE7">
            <w:rPr>
              <w:sz w:val="21"/>
              <w:szCs w:val="21"/>
            </w:rPr>
            <w:t>bell</w:t>
          </w:r>
        </w:smartTag>
      </w:smartTag>
      <w:r>
        <w:rPr>
          <w:sz w:val="21"/>
          <w:szCs w:val="21"/>
        </w:rPr>
        <w:t xml:space="preserve"> 222”, TË</w:t>
      </w:r>
      <w:r w:rsidRPr="00B94DE7">
        <w:rPr>
          <w:sz w:val="21"/>
          <w:szCs w:val="21"/>
        </w:rPr>
        <w:t xml:space="preserve"> RËNË NË DETIN ADRIATIK</w:t>
      </w:r>
    </w:p>
    <w:p w:rsidR="00854E9D" w:rsidRPr="00B94DE7" w:rsidRDefault="00854E9D" w:rsidP="00854E9D">
      <w:pPr>
        <w:pStyle w:val="Paragrafi"/>
        <w:rPr>
          <w:sz w:val="21"/>
          <w:szCs w:val="21"/>
        </w:rPr>
      </w:pPr>
    </w:p>
    <w:p w:rsidR="00854E9D" w:rsidRPr="00B94DE7" w:rsidRDefault="00854E9D" w:rsidP="00854E9D">
      <w:pPr>
        <w:pStyle w:val="Paragrafi"/>
        <w:rPr>
          <w:sz w:val="21"/>
          <w:szCs w:val="21"/>
        </w:rPr>
      </w:pPr>
      <w:r w:rsidRPr="00B94DE7">
        <w:rPr>
          <w:sz w:val="21"/>
          <w:szCs w:val="21"/>
        </w:rPr>
        <w:t>Në mbështetje të nenit 100 të Kushtetutës, të neneve 21 e 27 të ligjit nr.8379, datë 29.7.1998 “Për hartimin dhe zbatimin e Buxhetit të Shtetit në Republikën e Shqipërisë”, të ndryshuar, dhe të nenit 12 të ligjit nr.9464, datë 28.12.2005 “Për Buxhetin e Shtetit të vitit 2006”, me propozimin e Ministrit të Mbrojtjes, të Ministrit të Punëve të Jashtme dhe të Ministrit të Financave, Këshilli i Ministrave</w:t>
      </w:r>
    </w:p>
    <w:p w:rsidR="00854E9D" w:rsidRPr="00B94DE7" w:rsidRDefault="00854E9D" w:rsidP="00854E9D">
      <w:pPr>
        <w:pStyle w:val="Paragrafi"/>
        <w:rPr>
          <w:sz w:val="21"/>
          <w:szCs w:val="21"/>
        </w:rPr>
      </w:pPr>
    </w:p>
    <w:p w:rsidR="00854E9D" w:rsidRPr="00B94DE7" w:rsidRDefault="00854E9D" w:rsidP="00854E9D">
      <w:pPr>
        <w:pStyle w:val="VENDOSI"/>
        <w:keepNext w:val="0"/>
        <w:rPr>
          <w:sz w:val="21"/>
          <w:szCs w:val="21"/>
        </w:rPr>
      </w:pPr>
      <w:r w:rsidRPr="00B94DE7">
        <w:rPr>
          <w:sz w:val="21"/>
          <w:szCs w:val="21"/>
        </w:rPr>
        <w:t>VENDOSI:</w:t>
      </w:r>
    </w:p>
    <w:p w:rsidR="00854E9D" w:rsidRPr="00B94DE7" w:rsidRDefault="00854E9D" w:rsidP="00854E9D">
      <w:pPr>
        <w:pStyle w:val="Paragrafi"/>
        <w:rPr>
          <w:sz w:val="21"/>
          <w:szCs w:val="21"/>
        </w:rPr>
      </w:pPr>
    </w:p>
    <w:p w:rsidR="00854E9D" w:rsidRPr="00B94DE7" w:rsidRDefault="00854E9D" w:rsidP="00854E9D">
      <w:pPr>
        <w:pStyle w:val="Paragrafi"/>
        <w:rPr>
          <w:sz w:val="21"/>
          <w:szCs w:val="21"/>
        </w:rPr>
      </w:pPr>
      <w:r w:rsidRPr="00B94DE7">
        <w:rPr>
          <w:sz w:val="21"/>
          <w:szCs w:val="21"/>
        </w:rPr>
        <w:t>1. Ministrisë së Punëve të Jashtme, në buxhetin e miratuar për vitin 2006, zëri “Mallra e shërbime”, t’i shtohet fondi prej 107 000 (njëqind e shtatë mijë) euro, për përballimin e shpenzimeve të kontraktimit të anijes “Urania”, për gjetjen e helikopterit presidencial “Bell 222”, të rënë në detin Adriatik.</w:t>
      </w:r>
    </w:p>
    <w:p w:rsidR="00854E9D" w:rsidRPr="00B94DE7" w:rsidRDefault="00854E9D" w:rsidP="00854E9D">
      <w:pPr>
        <w:pStyle w:val="Paragrafi"/>
        <w:rPr>
          <w:sz w:val="21"/>
          <w:szCs w:val="21"/>
        </w:rPr>
      </w:pPr>
      <w:r w:rsidRPr="00B94DE7">
        <w:rPr>
          <w:sz w:val="21"/>
          <w:szCs w:val="21"/>
        </w:rPr>
        <w:t>2. Ky fond të përballohet nga fondi rezervë i Këshillit të Ministrave.</w:t>
      </w:r>
    </w:p>
    <w:p w:rsidR="00854E9D" w:rsidRPr="00EA7AAA" w:rsidRDefault="00854E9D" w:rsidP="00854E9D">
      <w:pPr>
        <w:pStyle w:val="Paragrafi"/>
        <w:rPr>
          <w:sz w:val="21"/>
          <w:szCs w:val="21"/>
          <w:lang w:val="de-DE"/>
        </w:rPr>
      </w:pPr>
      <w:r w:rsidRPr="00EA7AAA">
        <w:rPr>
          <w:sz w:val="21"/>
          <w:szCs w:val="21"/>
          <w:lang w:val="de-DE"/>
        </w:rPr>
        <w:t>3. Ngarkohet Ministria e Financave për çeljen e këtij fondi.</w:t>
      </w:r>
    </w:p>
    <w:p w:rsidR="00854E9D" w:rsidRPr="00EA7AAA" w:rsidRDefault="00854E9D" w:rsidP="00854E9D">
      <w:pPr>
        <w:pStyle w:val="Paragrafi"/>
        <w:rPr>
          <w:sz w:val="21"/>
          <w:szCs w:val="21"/>
          <w:lang w:val="de-DE"/>
        </w:rPr>
      </w:pPr>
      <w:r w:rsidRPr="00EA7AAA">
        <w:rPr>
          <w:sz w:val="21"/>
          <w:szCs w:val="21"/>
          <w:lang w:val="de-DE"/>
        </w:rPr>
        <w:t xml:space="preserve">4. Ngarkohet Ministria e Punëve të Jashtme për zbatimin e këtij vendimi. </w:t>
      </w:r>
    </w:p>
    <w:p w:rsidR="00854E9D" w:rsidRPr="00EA7AAA" w:rsidRDefault="00854E9D" w:rsidP="00854E9D">
      <w:pPr>
        <w:pStyle w:val="Paragrafi"/>
        <w:rPr>
          <w:sz w:val="21"/>
          <w:szCs w:val="21"/>
          <w:lang w:val="de-DE"/>
        </w:rPr>
      </w:pPr>
      <w:r w:rsidRPr="00EA7AAA">
        <w:rPr>
          <w:sz w:val="21"/>
          <w:szCs w:val="21"/>
          <w:lang w:val="de-DE"/>
        </w:rPr>
        <w:t>Ky vendim hyn në fuqi menjëherë dhe botohet në Fletoren Zyrtare.</w:t>
      </w:r>
    </w:p>
    <w:p w:rsidR="00854E9D" w:rsidRPr="00EA7AAA" w:rsidRDefault="00854E9D" w:rsidP="00854E9D">
      <w:pPr>
        <w:pStyle w:val="Paragrafi"/>
        <w:rPr>
          <w:sz w:val="21"/>
          <w:szCs w:val="21"/>
          <w:lang w:val="de-DE"/>
        </w:rPr>
      </w:pPr>
    </w:p>
    <w:p w:rsidR="00854E9D" w:rsidRPr="00EA7AAA" w:rsidRDefault="00854E9D" w:rsidP="00854E9D">
      <w:pPr>
        <w:pStyle w:val="Autoriteti"/>
        <w:keepNext w:val="0"/>
        <w:rPr>
          <w:sz w:val="21"/>
          <w:szCs w:val="21"/>
          <w:lang w:val="de-DE"/>
        </w:rPr>
      </w:pPr>
      <w:r w:rsidRPr="00EA7AAA">
        <w:rPr>
          <w:sz w:val="21"/>
          <w:szCs w:val="21"/>
          <w:lang w:val="de-DE"/>
        </w:rPr>
        <w:t>Kryeministri</w:t>
      </w:r>
    </w:p>
    <w:p w:rsidR="00854E9D" w:rsidRPr="00EA7AAA" w:rsidRDefault="00854E9D" w:rsidP="00854E9D">
      <w:pPr>
        <w:pStyle w:val="AutoritetiEmer"/>
        <w:rPr>
          <w:sz w:val="21"/>
          <w:szCs w:val="21"/>
          <w:lang w:val="de-DE"/>
        </w:rPr>
      </w:pPr>
      <w:r w:rsidRPr="00EA7AAA">
        <w:rPr>
          <w:sz w:val="21"/>
          <w:szCs w:val="21"/>
          <w:lang w:val="de-DE"/>
        </w:rPr>
        <w:t>Sali Berisha</w:t>
      </w:r>
    </w:p>
    <w:p w:rsidR="00854E9D" w:rsidRPr="00EA7AAA" w:rsidRDefault="00854E9D" w:rsidP="00854E9D">
      <w:pPr>
        <w:pStyle w:val="Paragrafi"/>
        <w:rPr>
          <w:sz w:val="21"/>
          <w:szCs w:val="21"/>
          <w:lang w:val="de-DE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54E9D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A1DD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423643F-4C46-4BE1-94BC-D5595F9E7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854E9D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2019-03-16T13:53:00Z</dcterms:created>
  <dcterms:modified xsi:type="dcterms:W3CDTF">2019-03-16T13:53:00Z</dcterms:modified>
</cp:coreProperties>
</file>