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F2B" w:rsidRPr="00573868" w:rsidRDefault="00CA1F2B" w:rsidP="00CA1F2B">
      <w:pPr>
        <w:pStyle w:val="Akti"/>
        <w:keepNext w:val="0"/>
      </w:pPr>
      <w:bookmarkStart w:id="0" w:name="_GoBack"/>
      <w:bookmarkEnd w:id="0"/>
      <w:r w:rsidRPr="00573868">
        <w:t>VENDIM</w:t>
      </w:r>
    </w:p>
    <w:p w:rsidR="00CA1F2B" w:rsidRPr="00573868" w:rsidRDefault="00CA1F2B" w:rsidP="00CA1F2B">
      <w:pPr>
        <w:pStyle w:val="NumriData"/>
        <w:rPr>
          <w:szCs w:val="22"/>
        </w:rPr>
      </w:pPr>
      <w:r w:rsidRPr="00573868">
        <w:rPr>
          <w:szCs w:val="22"/>
        </w:rPr>
        <w:t>Nr.574, datë 23.8.2006</w:t>
      </w:r>
    </w:p>
    <w:p w:rsidR="00CA1F2B" w:rsidRPr="00573868" w:rsidRDefault="00CA1F2B" w:rsidP="00CA1F2B">
      <w:pPr>
        <w:pStyle w:val="Paragrafi"/>
        <w:rPr>
          <w:szCs w:val="22"/>
        </w:rPr>
      </w:pPr>
    </w:p>
    <w:p w:rsidR="00CA1F2B" w:rsidRPr="00573868" w:rsidRDefault="00CA1F2B" w:rsidP="00CA1F2B">
      <w:pPr>
        <w:pStyle w:val="Titulli"/>
        <w:keepNext w:val="0"/>
      </w:pPr>
      <w:r w:rsidRPr="00573868">
        <w:t>PËR MIRATIMIN E LISTËS PARAPRAKE TË PRONAVE TË PALUAJTSHME PUBLIKE, SHTETËRORE, QË TRANSFEROHEN, NË PRONËSI OSE NË PËRDORIM, TË KOMUNËS GRABIAN, TË QARKUT TË FIERIT</w:t>
      </w:r>
    </w:p>
    <w:p w:rsidR="00CA1F2B" w:rsidRPr="00573868" w:rsidRDefault="00CA1F2B" w:rsidP="00CA1F2B">
      <w:pPr>
        <w:pStyle w:val="Paragrafi"/>
      </w:pPr>
    </w:p>
    <w:p w:rsidR="00CA1F2B" w:rsidRPr="00573868" w:rsidRDefault="00CA1F2B" w:rsidP="00CA1F2B">
      <w:pPr>
        <w:pStyle w:val="Paragrafi"/>
        <w:rPr>
          <w:szCs w:val="22"/>
        </w:rPr>
      </w:pPr>
      <w:r w:rsidRPr="00573868">
        <w:rPr>
          <w:szCs w:val="22"/>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CA1F2B" w:rsidRPr="00573868" w:rsidRDefault="00CA1F2B" w:rsidP="00CA1F2B">
      <w:pPr>
        <w:pStyle w:val="Paragrafi"/>
        <w:rPr>
          <w:szCs w:val="22"/>
        </w:rPr>
      </w:pPr>
    </w:p>
    <w:p w:rsidR="00CA1F2B" w:rsidRPr="00573868" w:rsidRDefault="00CA1F2B" w:rsidP="00CA1F2B">
      <w:pPr>
        <w:pStyle w:val="VENDOSI"/>
        <w:keepNext w:val="0"/>
      </w:pPr>
      <w:r w:rsidRPr="00573868">
        <w:t>VENDOSI:</w:t>
      </w:r>
    </w:p>
    <w:p w:rsidR="00CA1F2B" w:rsidRPr="00573868" w:rsidRDefault="00CA1F2B" w:rsidP="00CA1F2B">
      <w:pPr>
        <w:pStyle w:val="Paragrafi"/>
        <w:rPr>
          <w:szCs w:val="22"/>
        </w:rPr>
      </w:pPr>
    </w:p>
    <w:p w:rsidR="00CA1F2B" w:rsidRPr="00573868" w:rsidRDefault="00CA1F2B" w:rsidP="00CA1F2B">
      <w:pPr>
        <w:pStyle w:val="Paragrafi"/>
        <w:rPr>
          <w:szCs w:val="22"/>
        </w:rPr>
      </w:pPr>
      <w:r w:rsidRPr="00573868">
        <w:rPr>
          <w:szCs w:val="22"/>
        </w:rPr>
        <w:t>1. Miratimin e listës paraprake të pronave të paluajtshme publike, shtetërore (lidhja 1), që transferohen, në pronësi ose në përdorim, të komunës Grabian, të qarkut të Fierit, e cila i bashkëlidhet këtij vendimi.</w:t>
      </w:r>
    </w:p>
    <w:p w:rsidR="00CA1F2B" w:rsidRPr="00573868" w:rsidRDefault="00CA1F2B" w:rsidP="00CA1F2B">
      <w:pPr>
        <w:pStyle w:val="Paragrafi"/>
        <w:rPr>
          <w:szCs w:val="22"/>
        </w:rPr>
      </w:pPr>
      <w:r w:rsidRPr="00573868">
        <w:rPr>
          <w:szCs w:val="22"/>
        </w:rPr>
        <w:t>Lista paraprake, sipas kërkesave të këshillit të kësaj komune, është pjesë e listës së inventarit të pronave të paluajtshme publike, shtetërore, që janë brenda juridiksionit, territorial dhe administrativ, të komunës Grabian, të qarkut të Fierit, miratuar me vendimin nr.133, datë 11.3.2004 të Këshillit të Ministrave “Për miratimin e listës së inventarit të pronave të paluajtshme shtetërore, në komunën Grabian”.</w:t>
      </w:r>
    </w:p>
    <w:p w:rsidR="00CA1F2B" w:rsidRPr="00CA1F2B" w:rsidRDefault="00CA1F2B" w:rsidP="00CA1F2B">
      <w:pPr>
        <w:pStyle w:val="Paragrafi"/>
        <w:rPr>
          <w:szCs w:val="22"/>
          <w:lang w:val="de-DE"/>
        </w:rPr>
      </w:pPr>
      <w:r w:rsidRPr="00CA1F2B">
        <w:rPr>
          <w:szCs w:val="22"/>
          <w:lang w:val="de-DE"/>
        </w:rPr>
        <w:t>2. Ngarkohen Ministria e Brendshme dhe komuna Grabian për zbatimin e këtij vendimi.</w:t>
      </w:r>
    </w:p>
    <w:p w:rsidR="00CA1F2B" w:rsidRPr="00CA1F2B" w:rsidRDefault="00CA1F2B" w:rsidP="00CA1F2B">
      <w:pPr>
        <w:pStyle w:val="Paragrafi"/>
        <w:rPr>
          <w:szCs w:val="22"/>
          <w:lang w:val="de-DE"/>
        </w:rPr>
      </w:pPr>
      <w:r w:rsidRPr="00CA1F2B">
        <w:rPr>
          <w:szCs w:val="22"/>
          <w:lang w:val="de-DE"/>
        </w:rPr>
        <w:t>Ky vendim hyn në fuqi pas botimit në Fletoren Zyrtare.</w:t>
      </w:r>
    </w:p>
    <w:p w:rsidR="00CA1F2B" w:rsidRPr="00CA1F2B" w:rsidRDefault="00CA1F2B" w:rsidP="00CA1F2B">
      <w:pPr>
        <w:pStyle w:val="Paragrafi"/>
        <w:rPr>
          <w:szCs w:val="22"/>
          <w:lang w:val="de-DE"/>
        </w:rPr>
      </w:pPr>
    </w:p>
    <w:p w:rsidR="00CA1F2B" w:rsidRPr="00573868" w:rsidRDefault="00CA1F2B" w:rsidP="00CA1F2B">
      <w:pPr>
        <w:pStyle w:val="Autoriteti"/>
        <w:keepNext w:val="0"/>
      </w:pPr>
      <w:r w:rsidRPr="00573868">
        <w:t>KRYEMINISTRi</w:t>
      </w:r>
    </w:p>
    <w:p w:rsidR="00CA1F2B" w:rsidRPr="00573868" w:rsidRDefault="00CA1F2B" w:rsidP="00CA1F2B">
      <w:pPr>
        <w:pStyle w:val="AutoritetiEmer"/>
      </w:pPr>
      <w:r w:rsidRPr="00573868">
        <w:t>Sali Berisha</w:t>
      </w:r>
    </w:p>
    <w:p w:rsidR="00CA1F2B" w:rsidRPr="00573868" w:rsidRDefault="00CA1F2B" w:rsidP="00CA1F2B">
      <w:pPr>
        <w:pStyle w:val="Akti"/>
        <w:keepNext w:val="0"/>
      </w:pPr>
    </w:p>
    <w:p w:rsidR="00CA1F2B" w:rsidRPr="00573868" w:rsidRDefault="00CA1F2B" w:rsidP="00CA1F2B">
      <w:pPr>
        <w:pStyle w:val="Paragrafi"/>
      </w:pPr>
      <w:r w:rsidRPr="00573868">
        <w:t>Komuna Grabian</w:t>
      </w:r>
      <w:r>
        <w:tab/>
      </w:r>
      <w:r>
        <w:tab/>
      </w:r>
      <w:r>
        <w:tab/>
      </w:r>
      <w:r>
        <w:tab/>
      </w:r>
      <w:r>
        <w:tab/>
      </w:r>
      <w:r>
        <w:tab/>
      </w:r>
      <w:r>
        <w:tab/>
        <w:t>Lidhja</w:t>
      </w:r>
      <w:r w:rsidRPr="00573868">
        <w:t xml:space="preserve"> 1</w:t>
      </w:r>
    </w:p>
    <w:p w:rsidR="00CA1F2B" w:rsidRPr="00573868" w:rsidRDefault="00CA1F2B" w:rsidP="00CA1F2B">
      <w:pPr>
        <w:pStyle w:val="Paragrafi"/>
      </w:pPr>
      <w:r w:rsidRPr="00573868">
        <w:tab/>
      </w:r>
      <w:r w:rsidRPr="00573868">
        <w:tab/>
      </w:r>
      <w:r w:rsidRPr="00573868">
        <w:tab/>
      </w:r>
      <w:r w:rsidRPr="00573868">
        <w:tab/>
      </w:r>
      <w:r w:rsidRPr="00573868">
        <w:tab/>
      </w:r>
      <w:r w:rsidRPr="00573868">
        <w:tab/>
      </w:r>
      <w:r w:rsidRPr="00573868">
        <w:tab/>
      </w:r>
      <w:r w:rsidRPr="00573868">
        <w:tab/>
      </w:r>
      <w:r w:rsidRPr="00573868">
        <w:tab/>
      </w:r>
      <w:r w:rsidRPr="00573868">
        <w:tab/>
      </w:r>
    </w:p>
    <w:tbl>
      <w:tblPr>
        <w:tblStyle w:val="TableGrid"/>
        <w:tblW w:w="0" w:type="auto"/>
        <w:tblLayout w:type="fixed"/>
        <w:tblLook w:val="01E0" w:firstRow="1" w:lastRow="1" w:firstColumn="1" w:lastColumn="1" w:noHBand="0" w:noVBand="0"/>
      </w:tblPr>
      <w:tblGrid>
        <w:gridCol w:w="4248"/>
        <w:gridCol w:w="2657"/>
        <w:gridCol w:w="1951"/>
      </w:tblGrid>
      <w:tr w:rsidR="00CA1F2B" w:rsidRPr="001F37EB">
        <w:tc>
          <w:tcPr>
            <w:tcW w:w="4248" w:type="dxa"/>
          </w:tcPr>
          <w:p w:rsidR="00CA1F2B" w:rsidRPr="001F37EB" w:rsidRDefault="00CA1F2B" w:rsidP="00CA1F2B">
            <w:pPr>
              <w:pStyle w:val="Tabele"/>
              <w:rPr>
                <w:sz w:val="20"/>
              </w:rPr>
            </w:pPr>
            <w:r w:rsidRPr="001F37EB">
              <w:rPr>
                <w:sz w:val="20"/>
              </w:rPr>
              <w:t>Numrat rendorë të pronave në listën e inventarit</w:t>
            </w:r>
          </w:p>
        </w:tc>
        <w:tc>
          <w:tcPr>
            <w:tcW w:w="2657" w:type="dxa"/>
          </w:tcPr>
          <w:p w:rsidR="00CA1F2B" w:rsidRPr="00CA1F2B" w:rsidRDefault="00CA1F2B" w:rsidP="00CA1F2B">
            <w:pPr>
              <w:pStyle w:val="Tabele"/>
              <w:rPr>
                <w:sz w:val="20"/>
                <w:lang w:val="de-DE"/>
              </w:rPr>
            </w:pPr>
            <w:r w:rsidRPr="00CA1F2B">
              <w:rPr>
                <w:sz w:val="20"/>
                <w:lang w:val="de-DE"/>
              </w:rPr>
              <w:t>Fusha e përdorimit të pronës</w:t>
            </w:r>
          </w:p>
        </w:tc>
        <w:tc>
          <w:tcPr>
            <w:tcW w:w="1951" w:type="dxa"/>
          </w:tcPr>
          <w:p w:rsidR="00CA1F2B" w:rsidRPr="001F37EB" w:rsidRDefault="00CA1F2B" w:rsidP="00CA1F2B">
            <w:pPr>
              <w:pStyle w:val="Tabele"/>
              <w:rPr>
                <w:sz w:val="20"/>
              </w:rPr>
            </w:pPr>
            <w:r w:rsidRPr="001F37EB">
              <w:rPr>
                <w:sz w:val="20"/>
              </w:rPr>
              <w:t>Lloji i transferimit</w:t>
            </w:r>
          </w:p>
        </w:tc>
      </w:tr>
      <w:tr w:rsidR="00CA1F2B" w:rsidRPr="001F37EB">
        <w:tc>
          <w:tcPr>
            <w:tcW w:w="4248" w:type="dxa"/>
          </w:tcPr>
          <w:p w:rsidR="00CA1F2B" w:rsidRPr="001F37EB" w:rsidRDefault="00CA1F2B" w:rsidP="00CA1F2B">
            <w:pPr>
              <w:pStyle w:val="Tabele"/>
              <w:rPr>
                <w:sz w:val="20"/>
              </w:rPr>
            </w:pPr>
            <w:r w:rsidRPr="001F37EB">
              <w:rPr>
                <w:sz w:val="20"/>
              </w:rPr>
              <w:t>1-4</w:t>
            </w:r>
          </w:p>
        </w:tc>
        <w:tc>
          <w:tcPr>
            <w:tcW w:w="2657" w:type="dxa"/>
          </w:tcPr>
          <w:p w:rsidR="00CA1F2B" w:rsidRPr="001F37EB" w:rsidRDefault="00CA1F2B" w:rsidP="00CA1F2B">
            <w:pPr>
              <w:pStyle w:val="Tabele"/>
              <w:rPr>
                <w:sz w:val="20"/>
              </w:rPr>
            </w:pPr>
            <w:r w:rsidRPr="001F37EB">
              <w:rPr>
                <w:sz w:val="20"/>
              </w:rPr>
              <w:t>Prona që përdoren për realizimin e programeve arsimore</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5-7</w:t>
            </w:r>
          </w:p>
        </w:tc>
        <w:tc>
          <w:tcPr>
            <w:tcW w:w="2657" w:type="dxa"/>
          </w:tcPr>
          <w:p w:rsidR="00CA1F2B" w:rsidRPr="00CA1F2B" w:rsidRDefault="00CA1F2B" w:rsidP="00CA1F2B">
            <w:pPr>
              <w:pStyle w:val="Tabele"/>
              <w:rPr>
                <w:sz w:val="20"/>
                <w:lang w:val="de-DE"/>
              </w:rPr>
            </w:pPr>
            <w:r w:rsidRPr="00CA1F2B">
              <w:rPr>
                <w:sz w:val="20"/>
                <w:lang w:val="de-DE"/>
              </w:rPr>
              <w:t>Prona që përdoren për realizimin e funksioneve në shëndetin publik</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8-10</w:t>
            </w:r>
          </w:p>
        </w:tc>
        <w:tc>
          <w:tcPr>
            <w:tcW w:w="2657" w:type="dxa"/>
          </w:tcPr>
          <w:p w:rsidR="00CA1F2B" w:rsidRPr="001F37EB" w:rsidRDefault="00CA1F2B" w:rsidP="00CA1F2B">
            <w:pPr>
              <w:pStyle w:val="Tabele"/>
              <w:rPr>
                <w:sz w:val="20"/>
              </w:rPr>
            </w:pPr>
            <w:r w:rsidRPr="001F37EB">
              <w:rPr>
                <w:sz w:val="20"/>
              </w:rPr>
              <w:t>Varrezat publike</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11-13,20,26,39,41,42,</w:t>
            </w:r>
          </w:p>
        </w:tc>
        <w:tc>
          <w:tcPr>
            <w:tcW w:w="2657" w:type="dxa"/>
          </w:tcPr>
          <w:p w:rsidR="00CA1F2B" w:rsidRPr="001F37EB" w:rsidRDefault="00CA1F2B" w:rsidP="00CA1F2B">
            <w:pPr>
              <w:pStyle w:val="Tabele"/>
              <w:rPr>
                <w:sz w:val="20"/>
              </w:rPr>
            </w:pPr>
            <w:r w:rsidRPr="001F37EB">
              <w:rPr>
                <w:sz w:val="20"/>
              </w:rPr>
              <w:t>Infrastrukturë dhe shërbim publik</w:t>
            </w:r>
          </w:p>
        </w:tc>
        <w:tc>
          <w:tcPr>
            <w:tcW w:w="1951" w:type="dxa"/>
          </w:tcPr>
          <w:p w:rsidR="00CA1F2B" w:rsidRPr="001F37EB" w:rsidRDefault="00CA1F2B" w:rsidP="00CA1F2B">
            <w:pPr>
              <w:pStyle w:val="Tabele"/>
              <w:rPr>
                <w:sz w:val="20"/>
              </w:rPr>
            </w:pPr>
            <w:r w:rsidRPr="001F37EB">
              <w:rPr>
                <w:sz w:val="20"/>
              </w:rPr>
              <w:t>Në përdorim</w:t>
            </w:r>
          </w:p>
        </w:tc>
      </w:tr>
      <w:tr w:rsidR="00CA1F2B" w:rsidRPr="001F37EB">
        <w:tc>
          <w:tcPr>
            <w:tcW w:w="4248" w:type="dxa"/>
          </w:tcPr>
          <w:p w:rsidR="00CA1F2B" w:rsidRPr="001F37EB" w:rsidRDefault="00CA1F2B" w:rsidP="00CA1F2B">
            <w:pPr>
              <w:pStyle w:val="Tabele"/>
              <w:rPr>
                <w:sz w:val="20"/>
              </w:rPr>
            </w:pPr>
            <w:r w:rsidRPr="001F37EB">
              <w:rPr>
                <w:sz w:val="20"/>
              </w:rPr>
              <w:t>14-19,21,22-25,27-38,40,43-47</w:t>
            </w:r>
          </w:p>
        </w:tc>
        <w:tc>
          <w:tcPr>
            <w:tcW w:w="2657" w:type="dxa"/>
          </w:tcPr>
          <w:p w:rsidR="00CA1F2B" w:rsidRPr="001F37EB" w:rsidRDefault="00CA1F2B" w:rsidP="00CA1F2B">
            <w:pPr>
              <w:pStyle w:val="Tabele"/>
              <w:rPr>
                <w:sz w:val="20"/>
              </w:rPr>
            </w:pPr>
            <w:r w:rsidRPr="001F37EB">
              <w:rPr>
                <w:sz w:val="20"/>
              </w:rPr>
              <w:t>Infrastrukturë (sheshe)</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48,49,50,117-193</w:t>
            </w:r>
          </w:p>
        </w:tc>
        <w:tc>
          <w:tcPr>
            <w:tcW w:w="2657" w:type="dxa"/>
          </w:tcPr>
          <w:p w:rsidR="00CA1F2B" w:rsidRPr="001F37EB" w:rsidRDefault="00CA1F2B" w:rsidP="00CA1F2B">
            <w:pPr>
              <w:pStyle w:val="Tabele"/>
              <w:rPr>
                <w:sz w:val="20"/>
              </w:rPr>
            </w:pPr>
            <w:r w:rsidRPr="001F37EB">
              <w:rPr>
                <w:sz w:val="20"/>
              </w:rPr>
              <w:t>Prona që përdoren në fushën e zhvillimit ekonomik</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51-68</w:t>
            </w:r>
          </w:p>
        </w:tc>
        <w:tc>
          <w:tcPr>
            <w:tcW w:w="2657" w:type="dxa"/>
          </w:tcPr>
          <w:p w:rsidR="00CA1F2B" w:rsidRPr="001F37EB" w:rsidRDefault="00CA1F2B" w:rsidP="00CA1F2B">
            <w:pPr>
              <w:pStyle w:val="Tabele"/>
              <w:rPr>
                <w:sz w:val="20"/>
              </w:rPr>
            </w:pPr>
            <w:r w:rsidRPr="001F37EB">
              <w:rPr>
                <w:sz w:val="20"/>
              </w:rPr>
              <w:t>Prona që përdoren në fushën e mbrojtjes civile</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75-78</w:t>
            </w:r>
          </w:p>
        </w:tc>
        <w:tc>
          <w:tcPr>
            <w:tcW w:w="2657" w:type="dxa"/>
          </w:tcPr>
          <w:p w:rsidR="00CA1F2B" w:rsidRPr="001F37EB" w:rsidRDefault="00CA1F2B" w:rsidP="00CA1F2B">
            <w:pPr>
              <w:pStyle w:val="Tabele"/>
              <w:rPr>
                <w:sz w:val="20"/>
              </w:rPr>
            </w:pPr>
            <w:r w:rsidRPr="001F37EB">
              <w:rPr>
                <w:sz w:val="20"/>
              </w:rPr>
              <w:t>Sisteme të ujësjellës-kanalizimeve</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83-84</w:t>
            </w:r>
          </w:p>
        </w:tc>
        <w:tc>
          <w:tcPr>
            <w:tcW w:w="2657" w:type="dxa"/>
          </w:tcPr>
          <w:p w:rsidR="00CA1F2B" w:rsidRPr="001F37EB" w:rsidRDefault="00CA1F2B" w:rsidP="00CA1F2B">
            <w:pPr>
              <w:pStyle w:val="Tabele"/>
              <w:rPr>
                <w:sz w:val="20"/>
              </w:rPr>
            </w:pPr>
            <w:r w:rsidRPr="001F37EB">
              <w:rPr>
                <w:sz w:val="20"/>
              </w:rPr>
              <w:t>Ndriçimi publik</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85-98</w:t>
            </w:r>
          </w:p>
        </w:tc>
        <w:tc>
          <w:tcPr>
            <w:tcW w:w="2657" w:type="dxa"/>
          </w:tcPr>
          <w:p w:rsidR="00CA1F2B" w:rsidRPr="001F37EB" w:rsidRDefault="00CA1F2B" w:rsidP="00CA1F2B">
            <w:pPr>
              <w:pStyle w:val="Tabele"/>
              <w:rPr>
                <w:sz w:val="20"/>
              </w:rPr>
            </w:pPr>
            <w:r w:rsidRPr="001F37EB">
              <w:rPr>
                <w:sz w:val="20"/>
              </w:rPr>
              <w:t>Infrastrukturë rrugore</w:t>
            </w:r>
          </w:p>
        </w:tc>
        <w:tc>
          <w:tcPr>
            <w:tcW w:w="1951" w:type="dxa"/>
          </w:tcPr>
          <w:p w:rsidR="00CA1F2B" w:rsidRPr="001F37EB" w:rsidRDefault="00CA1F2B" w:rsidP="00CA1F2B">
            <w:pPr>
              <w:pStyle w:val="Tabele"/>
              <w:rPr>
                <w:sz w:val="20"/>
              </w:rPr>
            </w:pPr>
            <w:r w:rsidRPr="001F37EB">
              <w:rPr>
                <w:sz w:val="20"/>
              </w:rPr>
              <w:t>Në pronësi</w:t>
            </w:r>
          </w:p>
        </w:tc>
      </w:tr>
      <w:tr w:rsidR="00CA1F2B" w:rsidRPr="001F37EB">
        <w:tc>
          <w:tcPr>
            <w:tcW w:w="4248" w:type="dxa"/>
          </w:tcPr>
          <w:p w:rsidR="00CA1F2B" w:rsidRPr="001F37EB" w:rsidRDefault="00CA1F2B" w:rsidP="00CA1F2B">
            <w:pPr>
              <w:pStyle w:val="Tabele"/>
              <w:rPr>
                <w:sz w:val="20"/>
              </w:rPr>
            </w:pPr>
            <w:r w:rsidRPr="001F37EB">
              <w:rPr>
                <w:sz w:val="20"/>
              </w:rPr>
              <w:t>99,101</w:t>
            </w:r>
          </w:p>
        </w:tc>
        <w:tc>
          <w:tcPr>
            <w:tcW w:w="2657" w:type="dxa"/>
          </w:tcPr>
          <w:p w:rsidR="00CA1F2B" w:rsidRPr="001F37EB" w:rsidRDefault="00CA1F2B" w:rsidP="00CA1F2B">
            <w:pPr>
              <w:pStyle w:val="Tabele"/>
              <w:rPr>
                <w:sz w:val="20"/>
              </w:rPr>
            </w:pPr>
            <w:r w:rsidRPr="001F37EB">
              <w:rPr>
                <w:sz w:val="20"/>
              </w:rPr>
              <w:t>Prona që përdoren në fushën e bujqësisë dhe të ushqimit (toka produktive)</w:t>
            </w:r>
          </w:p>
        </w:tc>
        <w:tc>
          <w:tcPr>
            <w:tcW w:w="1951" w:type="dxa"/>
          </w:tcPr>
          <w:p w:rsidR="00CA1F2B" w:rsidRPr="001F37EB" w:rsidRDefault="00CA1F2B" w:rsidP="00CA1F2B">
            <w:pPr>
              <w:pStyle w:val="Tabele"/>
              <w:rPr>
                <w:sz w:val="20"/>
              </w:rPr>
            </w:pPr>
            <w:r w:rsidRPr="001F37EB">
              <w:rPr>
                <w:sz w:val="20"/>
              </w:rPr>
              <w:t>Në përdorim</w:t>
            </w:r>
          </w:p>
        </w:tc>
      </w:tr>
      <w:tr w:rsidR="00CA1F2B" w:rsidRPr="001F37EB">
        <w:tc>
          <w:tcPr>
            <w:tcW w:w="4248" w:type="dxa"/>
          </w:tcPr>
          <w:p w:rsidR="00CA1F2B" w:rsidRPr="001F37EB" w:rsidRDefault="00CA1F2B" w:rsidP="00CA1F2B">
            <w:pPr>
              <w:pStyle w:val="Tabele"/>
              <w:rPr>
                <w:sz w:val="20"/>
              </w:rPr>
            </w:pPr>
            <w:r w:rsidRPr="001F37EB">
              <w:rPr>
                <w:sz w:val="20"/>
              </w:rPr>
              <w:t>100,108,105,111,115</w:t>
            </w:r>
          </w:p>
        </w:tc>
        <w:tc>
          <w:tcPr>
            <w:tcW w:w="2657" w:type="dxa"/>
          </w:tcPr>
          <w:p w:rsidR="00CA1F2B" w:rsidRPr="00CA1F2B" w:rsidRDefault="00CA1F2B" w:rsidP="00CA1F2B">
            <w:pPr>
              <w:pStyle w:val="Tabele"/>
              <w:rPr>
                <w:sz w:val="20"/>
                <w:lang w:val="de-DE"/>
              </w:rPr>
            </w:pPr>
            <w:r w:rsidRPr="00CA1F2B">
              <w:rPr>
                <w:sz w:val="20"/>
                <w:lang w:val="de-DE"/>
              </w:rPr>
              <w:t>Toka bujqësore inproduktive, kanale të treta</w:t>
            </w:r>
          </w:p>
        </w:tc>
        <w:tc>
          <w:tcPr>
            <w:tcW w:w="1951" w:type="dxa"/>
          </w:tcPr>
          <w:p w:rsidR="00CA1F2B" w:rsidRPr="001F37EB" w:rsidRDefault="00CA1F2B" w:rsidP="00CA1F2B">
            <w:pPr>
              <w:pStyle w:val="Tabele"/>
              <w:rPr>
                <w:sz w:val="20"/>
              </w:rPr>
            </w:pPr>
            <w:r w:rsidRPr="001F37EB">
              <w:rPr>
                <w:sz w:val="20"/>
              </w:rPr>
              <w:t>Në pronësi</w:t>
            </w:r>
          </w:p>
        </w:tc>
      </w:tr>
    </w:tbl>
    <w:p w:rsidR="00A0784B" w:rsidRPr="00CA1F2B" w:rsidRDefault="00A0784B" w:rsidP="00CA1F2B">
      <w:pPr>
        <w:tabs>
          <w:tab w:val="left" w:pos="1122"/>
        </w:tabs>
        <w:rPr>
          <w:lang w:val="en-US"/>
        </w:rPr>
      </w:pPr>
    </w:p>
    <w:sectPr w:rsidR="00A0784B" w:rsidRPr="00CA1F2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546D6"/>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A1F2B"/>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D15B208-EFD6-4F66-8368-1E7D16AC3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F2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CA1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NDOSIChar">
    <w:name w:val="VENDOSI Char"/>
    <w:basedOn w:val="DefaultParagraphFont"/>
    <w:link w:val="VENDOSI"/>
    <w:rsid w:val="00CA1F2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2019-03-17T15:58:00Z</dcterms:created>
  <dcterms:modified xsi:type="dcterms:W3CDTF">2019-03-17T15:58:00Z</dcterms:modified>
</cp:coreProperties>
</file>