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8E6" w:rsidRPr="00573868" w:rsidRDefault="00CF08E6" w:rsidP="00CF08E6">
      <w:pPr>
        <w:pStyle w:val="Akti"/>
        <w:keepNext w:val="0"/>
      </w:pPr>
      <w:bookmarkStart w:id="0" w:name="_GoBack"/>
      <w:bookmarkEnd w:id="0"/>
      <w:r w:rsidRPr="00573868">
        <w:t>VENDIM</w:t>
      </w:r>
    </w:p>
    <w:p w:rsidR="00CF08E6" w:rsidRPr="00573868" w:rsidRDefault="00CF08E6" w:rsidP="00CF08E6">
      <w:pPr>
        <w:pStyle w:val="NumriData"/>
        <w:rPr>
          <w:szCs w:val="22"/>
        </w:rPr>
      </w:pPr>
      <w:r w:rsidRPr="00573868">
        <w:rPr>
          <w:szCs w:val="22"/>
        </w:rPr>
        <w:t>Nr.577, datë 23.8.2006</w:t>
      </w:r>
    </w:p>
    <w:p w:rsidR="00CF08E6" w:rsidRPr="00573868" w:rsidRDefault="00CF08E6" w:rsidP="00CF08E6">
      <w:pPr>
        <w:pStyle w:val="Akti"/>
        <w:keepNext w:val="0"/>
      </w:pPr>
    </w:p>
    <w:p w:rsidR="00CF08E6" w:rsidRDefault="00CF08E6" w:rsidP="00CF08E6">
      <w:pPr>
        <w:pStyle w:val="Titulli"/>
        <w:keepNext w:val="0"/>
      </w:pPr>
      <w:r w:rsidRPr="00573868">
        <w:t xml:space="preserve">PËR MIRATIMIN E LISTËS PARAPRAKE TË PRONAVE TË PALUAJTSHME PUBLIKE, SHTETËRORE, QË TRANSFEROHEN, NË PRONËSI OSE NË PËRDORIM, </w:t>
      </w:r>
    </w:p>
    <w:p w:rsidR="00CF08E6" w:rsidRPr="00573868" w:rsidRDefault="00CF08E6" w:rsidP="00CF08E6">
      <w:pPr>
        <w:pStyle w:val="Titulli"/>
        <w:keepNext w:val="0"/>
      </w:pPr>
      <w:r w:rsidRPr="00573868">
        <w:t>TË KOMUNËS GURI I ZI, TË QARKUT TË SHKODRËS</w:t>
      </w:r>
    </w:p>
    <w:p w:rsidR="00CF08E6" w:rsidRPr="00573868" w:rsidRDefault="00CF08E6" w:rsidP="00CF08E6">
      <w:pPr>
        <w:pStyle w:val="Paragrafi"/>
        <w:rPr>
          <w:szCs w:val="22"/>
        </w:rPr>
      </w:pPr>
    </w:p>
    <w:p w:rsidR="00CF08E6" w:rsidRPr="00573868" w:rsidRDefault="00CF08E6" w:rsidP="00CF08E6">
      <w:pPr>
        <w:pStyle w:val="Paragrafi"/>
        <w:rPr>
          <w:szCs w:val="22"/>
        </w:rPr>
      </w:pPr>
      <w:r w:rsidRPr="00573868">
        <w:rPr>
          <w:szCs w:val="22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CF08E6" w:rsidRPr="00573868" w:rsidRDefault="00CF08E6" w:rsidP="00CF08E6">
      <w:pPr>
        <w:pStyle w:val="Paragrafi"/>
        <w:rPr>
          <w:szCs w:val="22"/>
        </w:rPr>
      </w:pPr>
    </w:p>
    <w:p w:rsidR="00CF08E6" w:rsidRPr="00573868" w:rsidRDefault="00CF08E6" w:rsidP="00CF08E6">
      <w:pPr>
        <w:pStyle w:val="VENDOSI"/>
        <w:keepNext w:val="0"/>
      </w:pPr>
      <w:r w:rsidRPr="00573868">
        <w:t>VENDOSI:</w:t>
      </w:r>
    </w:p>
    <w:p w:rsidR="00CF08E6" w:rsidRPr="00573868" w:rsidRDefault="00CF08E6" w:rsidP="00CF08E6">
      <w:pPr>
        <w:pStyle w:val="Paragrafi"/>
        <w:rPr>
          <w:szCs w:val="22"/>
        </w:rPr>
      </w:pPr>
    </w:p>
    <w:p w:rsidR="00CF08E6" w:rsidRPr="00573868" w:rsidRDefault="00CF08E6" w:rsidP="00CF08E6">
      <w:pPr>
        <w:pStyle w:val="Paragrafi"/>
        <w:rPr>
          <w:szCs w:val="22"/>
        </w:rPr>
      </w:pPr>
      <w:r w:rsidRPr="00573868">
        <w:rPr>
          <w:szCs w:val="22"/>
        </w:rPr>
        <w:t>1. Miratimin e listës paraprake të pronave të paluajtshme publike, shtetërore (lidhja 1), që transferohen, në pronësi ose në përdorim, të komunës Guri i Zi, të qarkut të Shkodrës, e cila i bashkëlidhet këtij vendimi.</w:t>
      </w:r>
    </w:p>
    <w:p w:rsidR="00CF08E6" w:rsidRPr="00573868" w:rsidRDefault="00CF08E6" w:rsidP="00CF08E6">
      <w:pPr>
        <w:pStyle w:val="Paragrafi"/>
        <w:rPr>
          <w:szCs w:val="22"/>
        </w:rPr>
      </w:pPr>
      <w:r w:rsidRPr="00573868">
        <w:rPr>
          <w:szCs w:val="22"/>
        </w:rPr>
        <w:t>Lista paraprake, sipas kërkesave të këshillit të kësaj komune, është pjesë e listës së inventarit të pronave të paluajtshme publike, shtetërore, që janë brenda juridiksionit, territorial dhe administrativ, të komunës Guri i Zi, të qarkut të Shkodrës, miratuar me vendimin nr.472, datë 16.7.2004 të Këshillit të Ministrave “Për miratimin e listës së inventarit të pronave të paluajtshme shtetërore në komunën Guri i Zi”.</w:t>
      </w:r>
    </w:p>
    <w:p w:rsidR="00CF08E6" w:rsidRPr="00CF08E6" w:rsidRDefault="00CF08E6" w:rsidP="00CF08E6">
      <w:pPr>
        <w:pStyle w:val="Paragrafi"/>
        <w:rPr>
          <w:szCs w:val="22"/>
          <w:lang w:val="de-DE"/>
        </w:rPr>
      </w:pPr>
      <w:r w:rsidRPr="00CF08E6">
        <w:rPr>
          <w:szCs w:val="22"/>
          <w:lang w:val="de-DE"/>
        </w:rPr>
        <w:t>2. Ngarkohen Ministria e Brendshme dhe komuna Guri i Zi për zbatimin e këtij vendimi.</w:t>
      </w:r>
    </w:p>
    <w:p w:rsidR="00CF08E6" w:rsidRPr="00CF08E6" w:rsidRDefault="00CF08E6" w:rsidP="00CF08E6">
      <w:pPr>
        <w:pStyle w:val="Paragrafi"/>
        <w:rPr>
          <w:szCs w:val="22"/>
          <w:lang w:val="de-DE"/>
        </w:rPr>
      </w:pPr>
      <w:r w:rsidRPr="00CF08E6">
        <w:rPr>
          <w:szCs w:val="22"/>
          <w:lang w:val="de-DE"/>
        </w:rPr>
        <w:t>Ky vendim hyn në fuqi pas botimit në Fletoren Zyrtare.</w:t>
      </w:r>
    </w:p>
    <w:p w:rsidR="00CF08E6" w:rsidRPr="00CF08E6" w:rsidRDefault="00CF08E6" w:rsidP="00CF08E6">
      <w:pPr>
        <w:pStyle w:val="Paragrafi"/>
        <w:rPr>
          <w:szCs w:val="22"/>
          <w:lang w:val="de-DE"/>
        </w:rPr>
      </w:pPr>
    </w:p>
    <w:p w:rsidR="00CF08E6" w:rsidRPr="00573868" w:rsidRDefault="00CF08E6" w:rsidP="00CF08E6">
      <w:pPr>
        <w:pStyle w:val="Autoriteti"/>
        <w:keepNext w:val="0"/>
      </w:pPr>
      <w:r w:rsidRPr="00573868">
        <w:t>KRYEMINISTRi</w:t>
      </w:r>
    </w:p>
    <w:p w:rsidR="00CF08E6" w:rsidRPr="00573868" w:rsidRDefault="00CF08E6" w:rsidP="00CF08E6">
      <w:pPr>
        <w:pStyle w:val="AutoritetiEmer"/>
      </w:pPr>
      <w:r w:rsidRPr="00573868">
        <w:t>Sali Berisha</w:t>
      </w:r>
    </w:p>
    <w:p w:rsidR="00CF08E6" w:rsidRPr="00573868" w:rsidRDefault="00CF08E6" w:rsidP="00CF08E6">
      <w:pPr>
        <w:pStyle w:val="Paragrafi"/>
      </w:pPr>
      <w:r w:rsidRPr="00573868">
        <w:t>Komuna Gur i Zi</w:t>
      </w:r>
      <w:r w:rsidRPr="00573868">
        <w:tab/>
      </w:r>
      <w:r w:rsidRPr="00573868">
        <w:tab/>
      </w:r>
      <w:r w:rsidRPr="00573868">
        <w:tab/>
      </w:r>
      <w:r w:rsidRPr="00573868">
        <w:tab/>
      </w:r>
      <w:r w:rsidRPr="00573868">
        <w:tab/>
      </w:r>
      <w:r w:rsidRPr="00573868">
        <w:tab/>
      </w:r>
      <w:r w:rsidRPr="00573868">
        <w:tab/>
      </w:r>
      <w:r w:rsidRPr="00573868">
        <w:tab/>
      </w:r>
      <w:r w:rsidRPr="00573868">
        <w:tab/>
      </w:r>
      <w:r>
        <w:t xml:space="preserve">Lidhja </w:t>
      </w:r>
      <w:r w:rsidRPr="00573868">
        <w:t>1</w:t>
      </w:r>
    </w:p>
    <w:p w:rsidR="00CF08E6" w:rsidRPr="00573868" w:rsidRDefault="00CF08E6" w:rsidP="00CF08E6">
      <w:pPr>
        <w:pStyle w:val="Paragrafi"/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4248"/>
        <w:gridCol w:w="2657"/>
        <w:gridCol w:w="1951"/>
      </w:tblGrid>
      <w:tr w:rsidR="00CF08E6" w:rsidRPr="00573868">
        <w:tc>
          <w:tcPr>
            <w:tcW w:w="4248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Numrat rendorë të pronave në listën e inventarit</w:t>
            </w:r>
          </w:p>
        </w:tc>
        <w:tc>
          <w:tcPr>
            <w:tcW w:w="2657" w:type="dxa"/>
          </w:tcPr>
          <w:p w:rsidR="00CF08E6" w:rsidRPr="00CF08E6" w:rsidRDefault="00CF08E6" w:rsidP="00CF08E6">
            <w:pPr>
              <w:pStyle w:val="Tabele"/>
              <w:rPr>
                <w:szCs w:val="22"/>
                <w:lang w:val="de-DE"/>
              </w:rPr>
            </w:pPr>
            <w:r w:rsidRPr="00CF08E6">
              <w:rPr>
                <w:szCs w:val="22"/>
                <w:lang w:val="de-DE"/>
              </w:rPr>
              <w:t>Fusha e përdorimit të pronës</w:t>
            </w:r>
          </w:p>
        </w:tc>
        <w:tc>
          <w:tcPr>
            <w:tcW w:w="1951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Lloji i transferimit</w:t>
            </w:r>
          </w:p>
        </w:tc>
      </w:tr>
      <w:tr w:rsidR="00CF08E6" w:rsidRPr="00573868">
        <w:tc>
          <w:tcPr>
            <w:tcW w:w="4248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1-9</w:t>
            </w:r>
          </w:p>
        </w:tc>
        <w:tc>
          <w:tcPr>
            <w:tcW w:w="2657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Prona që përdoren për realizimin e programeve arsimore</w:t>
            </w:r>
          </w:p>
        </w:tc>
        <w:tc>
          <w:tcPr>
            <w:tcW w:w="1951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Në pronësi</w:t>
            </w:r>
          </w:p>
        </w:tc>
      </w:tr>
      <w:tr w:rsidR="00CF08E6" w:rsidRPr="00573868">
        <w:tc>
          <w:tcPr>
            <w:tcW w:w="4248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10-11</w:t>
            </w:r>
          </w:p>
        </w:tc>
        <w:tc>
          <w:tcPr>
            <w:tcW w:w="2657" w:type="dxa"/>
          </w:tcPr>
          <w:p w:rsidR="00CF08E6" w:rsidRPr="00CF08E6" w:rsidRDefault="00CF08E6" w:rsidP="00CF08E6">
            <w:pPr>
              <w:pStyle w:val="Tabele"/>
              <w:rPr>
                <w:szCs w:val="22"/>
                <w:lang w:val="de-DE"/>
              </w:rPr>
            </w:pPr>
            <w:r w:rsidRPr="00CF08E6">
              <w:rPr>
                <w:szCs w:val="22"/>
                <w:lang w:val="de-DE"/>
              </w:rPr>
              <w:t>Prona që përdoren për realizimin e funksioneve në shëndetin publik</w:t>
            </w:r>
          </w:p>
        </w:tc>
        <w:tc>
          <w:tcPr>
            <w:tcW w:w="1951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Në pronësi</w:t>
            </w:r>
          </w:p>
        </w:tc>
      </w:tr>
      <w:tr w:rsidR="00CF08E6" w:rsidRPr="00573868">
        <w:tc>
          <w:tcPr>
            <w:tcW w:w="4248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12-14</w:t>
            </w:r>
          </w:p>
        </w:tc>
        <w:tc>
          <w:tcPr>
            <w:tcW w:w="2657" w:type="dxa"/>
          </w:tcPr>
          <w:p w:rsidR="00CF08E6" w:rsidRPr="00CF08E6" w:rsidRDefault="00CF08E6" w:rsidP="00CF08E6">
            <w:pPr>
              <w:pStyle w:val="Tabele"/>
              <w:rPr>
                <w:szCs w:val="22"/>
                <w:lang w:val="de-DE"/>
              </w:rPr>
            </w:pPr>
            <w:r w:rsidRPr="00CF08E6">
              <w:rPr>
                <w:szCs w:val="22"/>
                <w:lang w:val="de-DE"/>
              </w:rPr>
              <w:t>Prona që përdoren në fushën kulturore dhe sportive</w:t>
            </w:r>
          </w:p>
        </w:tc>
        <w:tc>
          <w:tcPr>
            <w:tcW w:w="1951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Në pronësi</w:t>
            </w:r>
          </w:p>
        </w:tc>
      </w:tr>
      <w:tr w:rsidR="00CF08E6" w:rsidRPr="00573868">
        <w:tc>
          <w:tcPr>
            <w:tcW w:w="4248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15-25</w:t>
            </w:r>
          </w:p>
        </w:tc>
        <w:tc>
          <w:tcPr>
            <w:tcW w:w="2657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Varrezat publike</w:t>
            </w:r>
          </w:p>
        </w:tc>
        <w:tc>
          <w:tcPr>
            <w:tcW w:w="1951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Në pronësi</w:t>
            </w:r>
          </w:p>
        </w:tc>
      </w:tr>
      <w:tr w:rsidR="00CF08E6" w:rsidRPr="00573868">
        <w:tc>
          <w:tcPr>
            <w:tcW w:w="4248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26-35;192-221;256-265</w:t>
            </w:r>
          </w:p>
        </w:tc>
        <w:tc>
          <w:tcPr>
            <w:tcW w:w="2657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Infrastrukturë dhe shërbim publik</w:t>
            </w:r>
          </w:p>
        </w:tc>
        <w:tc>
          <w:tcPr>
            <w:tcW w:w="1951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Në pronësi</w:t>
            </w:r>
          </w:p>
        </w:tc>
      </w:tr>
      <w:tr w:rsidR="00CF08E6" w:rsidRPr="00573868">
        <w:tc>
          <w:tcPr>
            <w:tcW w:w="4248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36-191</w:t>
            </w:r>
          </w:p>
        </w:tc>
        <w:tc>
          <w:tcPr>
            <w:tcW w:w="2657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Pyje dhe kullota</w:t>
            </w:r>
          </w:p>
        </w:tc>
        <w:tc>
          <w:tcPr>
            <w:tcW w:w="1951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Në pronësi</w:t>
            </w:r>
          </w:p>
        </w:tc>
      </w:tr>
      <w:tr w:rsidR="00CF08E6" w:rsidRPr="00573868">
        <w:tc>
          <w:tcPr>
            <w:tcW w:w="4248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226;227;228;230</w:t>
            </w:r>
          </w:p>
        </w:tc>
        <w:tc>
          <w:tcPr>
            <w:tcW w:w="2657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Mbrojtje kombëtare</w:t>
            </w:r>
          </w:p>
        </w:tc>
        <w:tc>
          <w:tcPr>
            <w:tcW w:w="1951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Në pronësi</w:t>
            </w:r>
          </w:p>
        </w:tc>
      </w:tr>
      <w:tr w:rsidR="00CF08E6" w:rsidRPr="00573868">
        <w:tc>
          <w:tcPr>
            <w:tcW w:w="4248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232-254</w:t>
            </w:r>
          </w:p>
        </w:tc>
        <w:tc>
          <w:tcPr>
            <w:tcW w:w="2657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Prona që përdoren në fushën e bujqësisë dhe ushqimit</w:t>
            </w:r>
          </w:p>
        </w:tc>
        <w:tc>
          <w:tcPr>
            <w:tcW w:w="1951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Në përdorim</w:t>
            </w:r>
          </w:p>
        </w:tc>
      </w:tr>
      <w:tr w:rsidR="00CF08E6" w:rsidRPr="00573868">
        <w:tc>
          <w:tcPr>
            <w:tcW w:w="4248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255;270;276;284;288;293;300;309;311;315;319;321;324</w:t>
            </w:r>
          </w:p>
        </w:tc>
        <w:tc>
          <w:tcPr>
            <w:tcW w:w="2657" w:type="dxa"/>
          </w:tcPr>
          <w:p w:rsidR="00CF08E6" w:rsidRPr="00CF08E6" w:rsidRDefault="00CF08E6" w:rsidP="00CF08E6">
            <w:pPr>
              <w:pStyle w:val="Tabele"/>
              <w:rPr>
                <w:szCs w:val="22"/>
                <w:lang w:val="de-DE"/>
              </w:rPr>
            </w:pPr>
            <w:r w:rsidRPr="00CF08E6">
              <w:rPr>
                <w:szCs w:val="22"/>
                <w:lang w:val="de-DE"/>
              </w:rPr>
              <w:t>Toka bujqësore inproduktive, kanale të treta</w:t>
            </w:r>
          </w:p>
        </w:tc>
        <w:tc>
          <w:tcPr>
            <w:tcW w:w="1951" w:type="dxa"/>
          </w:tcPr>
          <w:p w:rsidR="00CF08E6" w:rsidRPr="00573868" w:rsidRDefault="00CF08E6" w:rsidP="00CF08E6">
            <w:pPr>
              <w:pStyle w:val="Tabele"/>
              <w:rPr>
                <w:szCs w:val="22"/>
              </w:rPr>
            </w:pPr>
            <w:r w:rsidRPr="00573868">
              <w:rPr>
                <w:szCs w:val="22"/>
              </w:rPr>
              <w:t>Në pronësi</w:t>
            </w:r>
          </w:p>
        </w:tc>
      </w:tr>
    </w:tbl>
    <w:p w:rsidR="00CF08E6" w:rsidRPr="00573868" w:rsidRDefault="00CF08E6" w:rsidP="00CF08E6">
      <w:pPr>
        <w:pStyle w:val="Paragrafi"/>
        <w:ind w:firstLine="0"/>
      </w:pPr>
    </w:p>
    <w:sectPr w:rsidR="00CF08E6" w:rsidRPr="0057386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61A4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08E6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50E670-E55B-4DA0-B98E-BE6E571F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8E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CF0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CF08E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2019-03-17T15:58:00Z</dcterms:created>
  <dcterms:modified xsi:type="dcterms:W3CDTF">2019-03-17T15:58:00Z</dcterms:modified>
</cp:coreProperties>
</file>