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1A3E" w:rsidRPr="00573868" w:rsidRDefault="00A11A3E" w:rsidP="00A11A3E">
      <w:pPr>
        <w:pStyle w:val="Akti"/>
        <w:keepNext w:val="0"/>
      </w:pPr>
      <w:bookmarkStart w:id="0" w:name="_GoBack"/>
      <w:bookmarkEnd w:id="0"/>
      <w:r w:rsidRPr="00573868">
        <w:t>VENDIM</w:t>
      </w:r>
    </w:p>
    <w:p w:rsidR="00A11A3E" w:rsidRPr="00573868" w:rsidRDefault="00A11A3E" w:rsidP="00A11A3E">
      <w:pPr>
        <w:pStyle w:val="NumriData"/>
        <w:rPr>
          <w:szCs w:val="22"/>
        </w:rPr>
      </w:pPr>
      <w:r w:rsidRPr="00573868">
        <w:rPr>
          <w:szCs w:val="22"/>
        </w:rPr>
        <w:t>Nr.580, datë 23.8.2006</w:t>
      </w:r>
    </w:p>
    <w:p w:rsidR="00A11A3E" w:rsidRPr="00573868" w:rsidRDefault="00A11A3E" w:rsidP="00A11A3E">
      <w:pPr>
        <w:pStyle w:val="Paragrafi"/>
        <w:rPr>
          <w:szCs w:val="22"/>
        </w:rPr>
      </w:pPr>
    </w:p>
    <w:p w:rsidR="00A11A3E" w:rsidRPr="00573868" w:rsidRDefault="00A11A3E" w:rsidP="00A11A3E">
      <w:pPr>
        <w:pStyle w:val="Titulli"/>
      </w:pPr>
      <w:r w:rsidRPr="00573868">
        <w:t>Për organizimin, funksionimin, s</w:t>
      </w:r>
      <w:r>
        <w:t>T</w:t>
      </w:r>
      <w:r w:rsidRPr="00573868">
        <w:t>rukturën dhe detyrat e këshi</w:t>
      </w:r>
      <w:r>
        <w:t>llit të ekspertëve të qumështit</w:t>
      </w:r>
    </w:p>
    <w:p w:rsidR="00A11A3E" w:rsidRPr="00573868" w:rsidRDefault="00A11A3E" w:rsidP="00A11A3E">
      <w:pPr>
        <w:pStyle w:val="Paragrafi"/>
        <w:rPr>
          <w:szCs w:val="22"/>
        </w:rPr>
      </w:pPr>
    </w:p>
    <w:p w:rsidR="00A11A3E" w:rsidRPr="00573868" w:rsidRDefault="00A11A3E" w:rsidP="00A11A3E">
      <w:pPr>
        <w:pStyle w:val="Paragrafi"/>
        <w:rPr>
          <w:szCs w:val="22"/>
        </w:rPr>
      </w:pPr>
      <w:r w:rsidRPr="00573868">
        <w:rPr>
          <w:szCs w:val="22"/>
        </w:rPr>
        <w:t>Në mbështetje të nenit 100 të Kushtetutës dhe të nenit 30 të ligjit nr.9441, datë 11.11.2005 “Për prodhimin, grumbullimin, përpunimin dhe tregtimin e qumështit dhe të produkteve me bazë qumështi”, me propozimin e Ministrit të Bujqësisë, Ushqimit dhe Mbrojtjes së Konsumatorit, Këshilli i Ministrave</w:t>
      </w:r>
    </w:p>
    <w:p w:rsidR="00A11A3E" w:rsidRPr="00573868" w:rsidRDefault="00A11A3E" w:rsidP="00A11A3E">
      <w:pPr>
        <w:pStyle w:val="Paragrafi"/>
        <w:rPr>
          <w:szCs w:val="22"/>
        </w:rPr>
      </w:pPr>
    </w:p>
    <w:p w:rsidR="00A11A3E" w:rsidRPr="00573868" w:rsidRDefault="00A11A3E" w:rsidP="00A11A3E">
      <w:pPr>
        <w:pStyle w:val="VENDOSI"/>
      </w:pPr>
      <w:r w:rsidRPr="00573868">
        <w:t>Vendosi:</w:t>
      </w:r>
    </w:p>
    <w:p w:rsidR="00A11A3E" w:rsidRPr="00573868" w:rsidRDefault="00A11A3E" w:rsidP="00A11A3E">
      <w:pPr>
        <w:pStyle w:val="Paragrafi"/>
        <w:rPr>
          <w:szCs w:val="22"/>
        </w:rPr>
      </w:pPr>
    </w:p>
    <w:p w:rsidR="00A11A3E" w:rsidRPr="00573868" w:rsidRDefault="00A11A3E" w:rsidP="00A11A3E">
      <w:pPr>
        <w:pStyle w:val="Paragrafi"/>
        <w:rPr>
          <w:szCs w:val="22"/>
        </w:rPr>
      </w:pPr>
      <w:r w:rsidRPr="00573868">
        <w:rPr>
          <w:szCs w:val="22"/>
        </w:rPr>
        <w:t>1. Këshilli i Ekspertëve të Qumështit është organ këshillimor i Ministrit të Bujqësisë, Ushqimit dhe Mbrojtjtes së Konsumatorit për problemet e prodhimit, të përpunimit, tregtimit dhe kontrollit të qumështit e të produkteve me bazë qumështi.</w:t>
      </w:r>
    </w:p>
    <w:p w:rsidR="00A11A3E" w:rsidRPr="00573868" w:rsidRDefault="00A11A3E" w:rsidP="00A11A3E">
      <w:pPr>
        <w:pStyle w:val="Paragrafi"/>
        <w:rPr>
          <w:szCs w:val="22"/>
        </w:rPr>
      </w:pPr>
      <w:r w:rsidRPr="00573868">
        <w:rPr>
          <w:szCs w:val="22"/>
        </w:rPr>
        <w:t>2. Ky këshill përbëhet nga 11 anëtarë, nga të cilët:</w:t>
      </w:r>
    </w:p>
    <w:p w:rsidR="00A11A3E" w:rsidRPr="00573868" w:rsidRDefault="00A11A3E" w:rsidP="00A11A3E">
      <w:pPr>
        <w:pStyle w:val="Paragrafi"/>
        <w:rPr>
          <w:szCs w:val="22"/>
        </w:rPr>
      </w:pPr>
      <w:r w:rsidRPr="00573868">
        <w:rPr>
          <w:szCs w:val="22"/>
        </w:rPr>
        <w:t>- 3 përfaqësues të Ministrisë së Bujqësisë, Ushqimit dhe Mbrojtjes së Konsumatorit;</w:t>
      </w:r>
    </w:p>
    <w:p w:rsidR="00A11A3E" w:rsidRPr="00573868" w:rsidRDefault="00A11A3E" w:rsidP="00A11A3E">
      <w:pPr>
        <w:pStyle w:val="Paragrafi"/>
        <w:rPr>
          <w:szCs w:val="22"/>
        </w:rPr>
      </w:pPr>
      <w:r w:rsidRPr="00573868">
        <w:rPr>
          <w:szCs w:val="22"/>
        </w:rPr>
        <w:t>- 1 përfaqësues i Ministrisë së Shëndetësisë;</w:t>
      </w:r>
    </w:p>
    <w:p w:rsidR="00A11A3E" w:rsidRPr="00573868" w:rsidRDefault="00A11A3E" w:rsidP="00A11A3E">
      <w:pPr>
        <w:pStyle w:val="Paragrafi"/>
        <w:rPr>
          <w:szCs w:val="22"/>
        </w:rPr>
      </w:pPr>
      <w:r w:rsidRPr="00573868">
        <w:rPr>
          <w:szCs w:val="22"/>
        </w:rPr>
        <w:t>- 2 përfaqësues të Institutit të Sigurisë Ushqimroe dhe Veterinare;</w:t>
      </w:r>
    </w:p>
    <w:p w:rsidR="00A11A3E" w:rsidRPr="00573868" w:rsidRDefault="00A11A3E" w:rsidP="00A11A3E">
      <w:pPr>
        <w:pStyle w:val="Paragrafi"/>
        <w:rPr>
          <w:szCs w:val="22"/>
        </w:rPr>
      </w:pPr>
      <w:r w:rsidRPr="00573868">
        <w:rPr>
          <w:szCs w:val="22"/>
        </w:rPr>
        <w:t>- 1 përfaqësues i Institutit të Shëndetit Publik;</w:t>
      </w:r>
    </w:p>
    <w:p w:rsidR="00A11A3E" w:rsidRPr="00573868" w:rsidRDefault="00A11A3E" w:rsidP="00A11A3E">
      <w:pPr>
        <w:pStyle w:val="Paragrafi"/>
        <w:rPr>
          <w:szCs w:val="22"/>
        </w:rPr>
      </w:pPr>
      <w:r w:rsidRPr="00573868">
        <w:rPr>
          <w:szCs w:val="22"/>
        </w:rPr>
        <w:t>- 1 përfaqësues i Universitetit Bujqësor, Tiranë;</w:t>
      </w:r>
    </w:p>
    <w:p w:rsidR="00A11A3E" w:rsidRPr="00573868" w:rsidRDefault="00A11A3E" w:rsidP="00A11A3E">
      <w:pPr>
        <w:pStyle w:val="Paragrafi"/>
        <w:rPr>
          <w:szCs w:val="22"/>
        </w:rPr>
      </w:pPr>
      <w:r w:rsidRPr="00573868">
        <w:rPr>
          <w:szCs w:val="22"/>
        </w:rPr>
        <w:t>- 1 përfaqësues i ADAMA-së;</w:t>
      </w:r>
    </w:p>
    <w:p w:rsidR="00A11A3E" w:rsidRPr="00573868" w:rsidRDefault="00A11A3E" w:rsidP="00A11A3E">
      <w:pPr>
        <w:pStyle w:val="Paragrafi"/>
        <w:rPr>
          <w:szCs w:val="22"/>
        </w:rPr>
      </w:pPr>
      <w:r w:rsidRPr="00573868">
        <w:rPr>
          <w:szCs w:val="22"/>
        </w:rPr>
        <w:t>- 1 përfaqësues nga prodhuesit dhe përpunuesit e qumështit;</w:t>
      </w:r>
    </w:p>
    <w:p w:rsidR="00A11A3E" w:rsidRPr="00573868" w:rsidRDefault="00A11A3E" w:rsidP="00A11A3E">
      <w:pPr>
        <w:pStyle w:val="Paragrafi"/>
        <w:rPr>
          <w:szCs w:val="22"/>
        </w:rPr>
      </w:pPr>
      <w:r w:rsidRPr="00573868">
        <w:rPr>
          <w:szCs w:val="22"/>
        </w:rPr>
        <w:t>- 1 përfaqësues nga shoqata “Për mbrojtjen e konsumatorit”.</w:t>
      </w:r>
    </w:p>
    <w:p w:rsidR="00A11A3E" w:rsidRPr="00573868" w:rsidRDefault="00A11A3E" w:rsidP="00A11A3E">
      <w:pPr>
        <w:pStyle w:val="Paragrafi"/>
        <w:rPr>
          <w:szCs w:val="22"/>
        </w:rPr>
      </w:pPr>
      <w:r w:rsidRPr="00573868">
        <w:rPr>
          <w:szCs w:val="22"/>
        </w:rPr>
        <w:t xml:space="preserve">3. Anëtarët, pasi propozohen nga institucionet dhe organizatat e përmendura në pikën 2 të </w:t>
      </w:r>
      <w:r>
        <w:rPr>
          <w:szCs w:val="22"/>
        </w:rPr>
        <w:t>këtij vendimi, miratohen nga Mi</w:t>
      </w:r>
      <w:r w:rsidRPr="00573868">
        <w:rPr>
          <w:szCs w:val="22"/>
        </w:rPr>
        <w:t>nistri i Bujqësisë, Ushqimit dhe Mbrojtjes së Konsumatorit, i cili emëron edhe kryetarin e këtij këshilli.</w:t>
      </w:r>
    </w:p>
    <w:p w:rsidR="00A11A3E" w:rsidRPr="00573868" w:rsidRDefault="00A11A3E" w:rsidP="00A11A3E">
      <w:pPr>
        <w:pStyle w:val="Paragrafi"/>
        <w:rPr>
          <w:szCs w:val="22"/>
        </w:rPr>
      </w:pPr>
      <w:r w:rsidRPr="00573868">
        <w:rPr>
          <w:szCs w:val="22"/>
        </w:rPr>
        <w:t>Kryetari dhe anëtarët emërohen për një periudhë 4-vjeçare, me të drejtë rizgjedhjeje.</w:t>
      </w:r>
    </w:p>
    <w:p w:rsidR="00A11A3E" w:rsidRPr="00573868" w:rsidRDefault="00A11A3E" w:rsidP="00A11A3E">
      <w:pPr>
        <w:pStyle w:val="Paragrafi"/>
        <w:rPr>
          <w:szCs w:val="22"/>
        </w:rPr>
      </w:pPr>
      <w:r w:rsidRPr="00573868">
        <w:rPr>
          <w:szCs w:val="22"/>
        </w:rPr>
        <w:t>4. Këshilli mblidhet një herë në 4 muaj, me njoftim të kryetarit. Për raste të veçanta, kur vlerësohet nga Ministri i Bujqësisë, Ushqimit dhe Mbrojtjes së Konsumatorit, këshilli mund të mblidhet në çdo kohë.</w:t>
      </w:r>
    </w:p>
    <w:p w:rsidR="00A11A3E" w:rsidRPr="00573868" w:rsidRDefault="00A11A3E" w:rsidP="00A11A3E">
      <w:pPr>
        <w:pStyle w:val="Paragrafi"/>
        <w:rPr>
          <w:szCs w:val="22"/>
        </w:rPr>
      </w:pPr>
      <w:r w:rsidRPr="00573868">
        <w:rPr>
          <w:szCs w:val="22"/>
        </w:rPr>
        <w:t>5. Për pjesëmarrje në mbledhjet e këshillit, kryetari dhe anëtarët shpërblehen me 5000 (pesë mijë) lekë, për çdo mbledhje. Shpenzimet të mbulohen nga buxhetet vjetore të institucioneve përkatëse.</w:t>
      </w:r>
    </w:p>
    <w:p w:rsidR="00A11A3E" w:rsidRPr="00573868" w:rsidRDefault="00A11A3E" w:rsidP="00A11A3E">
      <w:pPr>
        <w:pStyle w:val="Paragrafi"/>
        <w:rPr>
          <w:szCs w:val="22"/>
        </w:rPr>
      </w:pPr>
      <w:r w:rsidRPr="00573868">
        <w:rPr>
          <w:szCs w:val="22"/>
        </w:rPr>
        <w:t>6. Detyrat kryesore të Këshillit të Ekspertëve të Qumështit janë:</w:t>
      </w:r>
    </w:p>
    <w:p w:rsidR="00A11A3E" w:rsidRPr="00573868" w:rsidRDefault="00A11A3E" w:rsidP="00A11A3E">
      <w:pPr>
        <w:pStyle w:val="Paragrafi"/>
        <w:rPr>
          <w:szCs w:val="22"/>
        </w:rPr>
      </w:pPr>
      <w:r w:rsidRPr="00573868">
        <w:rPr>
          <w:szCs w:val="22"/>
        </w:rPr>
        <w:t>a) Jep mendime për politikat që rregullojnë fushën e prodhimit, të përpunimit dhe kontrollit të qumështit e të produkteve me bazë qumështi;</w:t>
      </w:r>
    </w:p>
    <w:p w:rsidR="00A11A3E" w:rsidRPr="00573868" w:rsidRDefault="00A11A3E" w:rsidP="00A11A3E">
      <w:pPr>
        <w:pStyle w:val="Paragrafi"/>
        <w:rPr>
          <w:szCs w:val="22"/>
        </w:rPr>
      </w:pPr>
      <w:r w:rsidRPr="00573868">
        <w:rPr>
          <w:szCs w:val="22"/>
        </w:rPr>
        <w:t>b) Jep mendime për programet afatgjata të zhvillimit të kësaj fushe;</w:t>
      </w:r>
    </w:p>
    <w:p w:rsidR="00A11A3E" w:rsidRPr="00573868" w:rsidRDefault="00A11A3E" w:rsidP="00A11A3E">
      <w:pPr>
        <w:pStyle w:val="Paragrafi"/>
        <w:rPr>
          <w:szCs w:val="22"/>
        </w:rPr>
      </w:pPr>
      <w:r w:rsidRPr="00573868">
        <w:rPr>
          <w:szCs w:val="22"/>
        </w:rPr>
        <w:t xml:space="preserve">c) </w:t>
      </w:r>
      <w:r>
        <w:rPr>
          <w:szCs w:val="22"/>
        </w:rPr>
        <w:t>J</w:t>
      </w:r>
      <w:r w:rsidRPr="00573868">
        <w:rPr>
          <w:szCs w:val="22"/>
        </w:rPr>
        <w:t>ep mendime për bashkërendimin e veprimtarisë ndërmjet hallkave kryesore të prodhimit, përpunimit, tregtimit dhe kontrollit, të parashikuara në ligj, si dhe ndërmjet strukturave të pushtetit, qendror e vendor;</w:t>
      </w:r>
    </w:p>
    <w:p w:rsidR="00A11A3E" w:rsidRPr="00573868" w:rsidRDefault="00A11A3E" w:rsidP="00A11A3E">
      <w:pPr>
        <w:pStyle w:val="Paragrafi"/>
        <w:rPr>
          <w:szCs w:val="22"/>
        </w:rPr>
      </w:pPr>
      <w:r w:rsidRPr="00573868">
        <w:rPr>
          <w:szCs w:val="22"/>
        </w:rPr>
        <w:t>ç) Sugjeron hartimin dhe rishikimin e akteve nënligjore, të urdhëresave dhe rregulloreve, që dalin në zbatim të ligjit nr.9441, datë 11.11.2005 dhe i shqyrton ato para dërgimit për miratim në organet përkatëse;</w:t>
      </w:r>
    </w:p>
    <w:p w:rsidR="00A11A3E" w:rsidRDefault="00A11A3E" w:rsidP="00A11A3E">
      <w:pPr>
        <w:pStyle w:val="Paragrafi"/>
        <w:rPr>
          <w:szCs w:val="22"/>
        </w:rPr>
      </w:pPr>
      <w:r w:rsidRPr="00573868">
        <w:rPr>
          <w:szCs w:val="22"/>
        </w:rPr>
        <w:t>d) Mban lidhje me Autoritetin Shqiptar (të Kontrollit) të Ushqimit, Autoritetin Veterinar, Këshillin e Blegtorisë dhe bashkërendon punën, në funksion të problemeve që dalin;</w:t>
      </w:r>
    </w:p>
    <w:p w:rsidR="00A11A3E" w:rsidRPr="00573868" w:rsidRDefault="00A11A3E" w:rsidP="00A11A3E">
      <w:pPr>
        <w:pStyle w:val="Paragrafi"/>
        <w:rPr>
          <w:szCs w:val="22"/>
        </w:rPr>
      </w:pPr>
      <w:r w:rsidRPr="00573868">
        <w:rPr>
          <w:szCs w:val="22"/>
        </w:rPr>
        <w:t>dh) Jep mendim për modifikimin e shtesave në prodhimin e qumështit apo të produkteve me bazë qumështi, në përshtatje me përparimet në shkencë e teknologji;</w:t>
      </w:r>
    </w:p>
    <w:p w:rsidR="00A11A3E" w:rsidRDefault="00A11A3E" w:rsidP="00A11A3E">
      <w:pPr>
        <w:pStyle w:val="Paragrafi"/>
        <w:rPr>
          <w:szCs w:val="22"/>
        </w:rPr>
      </w:pPr>
      <w:r w:rsidRPr="00573868">
        <w:rPr>
          <w:szCs w:val="22"/>
        </w:rPr>
        <w:t>e) Jep mendime për zgjedhjen e një ose dy laboratorëve të referimit kombëtar, për analizat e vlerësimit të qumështit dhe të produkteve me bazë qumështi dhe mban lidhje me to;</w:t>
      </w:r>
    </w:p>
    <w:p w:rsidR="00A11A3E" w:rsidRDefault="00A11A3E" w:rsidP="00A11A3E">
      <w:pPr>
        <w:pStyle w:val="Paragrafi"/>
        <w:rPr>
          <w:szCs w:val="22"/>
        </w:rPr>
      </w:pPr>
    </w:p>
    <w:p w:rsidR="00A11A3E" w:rsidRPr="00573868" w:rsidRDefault="00A11A3E" w:rsidP="00A11A3E">
      <w:pPr>
        <w:pStyle w:val="Paragrafi"/>
        <w:rPr>
          <w:szCs w:val="22"/>
        </w:rPr>
      </w:pPr>
    </w:p>
    <w:p w:rsidR="00A11A3E" w:rsidRPr="00573868" w:rsidRDefault="00A11A3E" w:rsidP="00A11A3E">
      <w:pPr>
        <w:pStyle w:val="Paragrafi"/>
        <w:rPr>
          <w:szCs w:val="22"/>
        </w:rPr>
      </w:pPr>
      <w:r w:rsidRPr="00573868">
        <w:rPr>
          <w:szCs w:val="22"/>
        </w:rPr>
        <w:t xml:space="preserve">ë) Jep mendime për unifikimin e metodave zyrtare të testimit laboratorik, që duhet të përdoren për përcaktimin e kufijve të sigurisë, cilësisë dhe përbërjes së qumështit e të produkteve me bazë </w:t>
      </w:r>
      <w:r w:rsidRPr="00573868">
        <w:rPr>
          <w:szCs w:val="22"/>
        </w:rPr>
        <w:lastRenderedPageBreak/>
        <w:t>qumështi;</w:t>
      </w:r>
    </w:p>
    <w:p w:rsidR="00A11A3E" w:rsidRPr="00573868" w:rsidRDefault="00A11A3E" w:rsidP="00A11A3E">
      <w:pPr>
        <w:pStyle w:val="Paragrafi"/>
        <w:rPr>
          <w:szCs w:val="22"/>
        </w:rPr>
      </w:pPr>
      <w:r w:rsidRPr="00573868">
        <w:rPr>
          <w:szCs w:val="22"/>
        </w:rPr>
        <w:t>f) Bashkërendon punën me organet shkencore, informative, edukative dhe arsimore, për cilësinë dhe sigurinë e produkteve me bazë qumështi.</w:t>
      </w:r>
    </w:p>
    <w:p w:rsidR="00A11A3E" w:rsidRPr="00573868" w:rsidRDefault="00A11A3E" w:rsidP="00A11A3E">
      <w:pPr>
        <w:pStyle w:val="Paragrafi"/>
        <w:rPr>
          <w:szCs w:val="22"/>
        </w:rPr>
      </w:pPr>
      <w:r w:rsidRPr="00573868">
        <w:rPr>
          <w:szCs w:val="22"/>
        </w:rPr>
        <w:t>7. Ngarkohen të gjitha institucionet e përmendura në pikën 2 të këtij vendimi, për zbatimin e vendimit.</w:t>
      </w:r>
    </w:p>
    <w:p w:rsidR="00A11A3E" w:rsidRPr="00573868" w:rsidRDefault="00A11A3E" w:rsidP="00A11A3E">
      <w:pPr>
        <w:pStyle w:val="Paragrafi"/>
        <w:rPr>
          <w:szCs w:val="22"/>
        </w:rPr>
      </w:pPr>
      <w:r w:rsidRPr="00573868">
        <w:rPr>
          <w:szCs w:val="22"/>
        </w:rPr>
        <w:t>Ky vendim hyn në fuqi pas botimit në Fletoren Zyrtare.</w:t>
      </w:r>
    </w:p>
    <w:p w:rsidR="00A11A3E" w:rsidRPr="00573868" w:rsidRDefault="00A11A3E" w:rsidP="00A11A3E">
      <w:pPr>
        <w:pStyle w:val="Paragrafi"/>
        <w:rPr>
          <w:szCs w:val="22"/>
        </w:rPr>
      </w:pPr>
    </w:p>
    <w:p w:rsidR="00A11A3E" w:rsidRPr="00573868" w:rsidRDefault="00A11A3E" w:rsidP="00A11A3E">
      <w:pPr>
        <w:pStyle w:val="Autoriteti"/>
        <w:keepNext w:val="0"/>
      </w:pPr>
      <w:r w:rsidRPr="00573868">
        <w:t>KRYEMINISTRi</w:t>
      </w:r>
    </w:p>
    <w:p w:rsidR="00A11A3E" w:rsidRPr="00573868" w:rsidRDefault="00A11A3E" w:rsidP="00A11A3E">
      <w:pPr>
        <w:pStyle w:val="AutoritetiEmer"/>
      </w:pPr>
      <w:r w:rsidRPr="00573868">
        <w:t>Sali Berisha</w:t>
      </w:r>
    </w:p>
    <w:p w:rsidR="00A11A3E" w:rsidRPr="00573868" w:rsidRDefault="00A11A3E" w:rsidP="00A11A3E">
      <w:pPr>
        <w:pStyle w:val="Akti"/>
        <w:keepNext w:val="0"/>
      </w:pPr>
    </w:p>
    <w:p w:rsidR="00A11A3E" w:rsidRDefault="00A11A3E" w:rsidP="00A11A3E">
      <w:pPr>
        <w:pStyle w:val="Akti"/>
        <w:keepNext w:val="0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24014"/>
    <w:rsid w:val="009564F9"/>
    <w:rsid w:val="0099468E"/>
    <w:rsid w:val="009C29DF"/>
    <w:rsid w:val="009F72BC"/>
    <w:rsid w:val="00A0784B"/>
    <w:rsid w:val="00A11A3E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19F1793-C4EA-47C7-8E6B-064265B53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A11A3E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541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2019-03-17T15:58:00Z</dcterms:created>
  <dcterms:modified xsi:type="dcterms:W3CDTF">2019-03-17T15:58:00Z</dcterms:modified>
</cp:coreProperties>
</file>