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477" w:rsidRDefault="00392477" w:rsidP="00392477">
      <w:pPr>
        <w:pStyle w:val="Akti"/>
      </w:pPr>
      <w:bookmarkStart w:id="0" w:name="_GoBack"/>
      <w:bookmarkEnd w:id="0"/>
      <w:r>
        <w:t>Vendim</w:t>
      </w:r>
    </w:p>
    <w:p w:rsidR="00392477" w:rsidRDefault="00392477" w:rsidP="00392477">
      <w:pPr>
        <w:pStyle w:val="NumriData"/>
      </w:pPr>
      <w:r>
        <w:t>Nr.601, datë 31.8.2006</w:t>
      </w:r>
    </w:p>
    <w:p w:rsidR="00392477" w:rsidRDefault="00392477" w:rsidP="00392477">
      <w:pPr>
        <w:pStyle w:val="Paragrafi"/>
      </w:pPr>
    </w:p>
    <w:p w:rsidR="00392477" w:rsidRDefault="00392477" w:rsidP="00392477">
      <w:pPr>
        <w:pStyle w:val="Titulli"/>
      </w:pPr>
      <w:r>
        <w:t>Për disa shtesa në vendimin nr.523, datë 1.8.2003 të Këshillit të Ministrave “Për njohjen dhe ekuivalentimin e diplomave dhe të certifikatave të fituara në shkollat e larta, të huaja”</w:t>
      </w:r>
    </w:p>
    <w:p w:rsidR="00392477" w:rsidRDefault="00392477" w:rsidP="00392477">
      <w:pPr>
        <w:pStyle w:val="Paragrafi"/>
      </w:pPr>
    </w:p>
    <w:p w:rsidR="00392477" w:rsidRDefault="00392477" w:rsidP="00392477">
      <w:pPr>
        <w:pStyle w:val="Paragrafi"/>
      </w:pPr>
      <w:r>
        <w:t>Në mbështetje të nenit 100 të Kushtetutës, të nenit 43 të ligjit nr.8461, datë 25.2.1999 “Për arsimin e lartë në Republikën e Shqipërisë”, të ndryshuar dhe të neneve 124 e 128 të ligjit nr.8485, datë 12.5.1999 “Kodi i Procedurave Administrative të Republikës së Shqipërisë” me propozimin e Ministrit të Mbrojtjes, Këshilli i Ministrave</w:t>
      </w:r>
    </w:p>
    <w:p w:rsidR="00392477" w:rsidRDefault="00392477" w:rsidP="00392477">
      <w:pPr>
        <w:pStyle w:val="Paragrafi"/>
      </w:pPr>
    </w:p>
    <w:p w:rsidR="00392477" w:rsidRDefault="00392477" w:rsidP="00392477">
      <w:pPr>
        <w:pStyle w:val="VENDOSI"/>
      </w:pPr>
      <w:r>
        <w:t>Vendosi:</w:t>
      </w:r>
    </w:p>
    <w:p w:rsidR="00392477" w:rsidRDefault="00392477" w:rsidP="00392477">
      <w:pPr>
        <w:pStyle w:val="Paragrafi"/>
      </w:pPr>
    </w:p>
    <w:p w:rsidR="00392477" w:rsidRDefault="00392477" w:rsidP="00392477">
      <w:pPr>
        <w:pStyle w:val="Paragrafi"/>
      </w:pPr>
      <w:r>
        <w:t>Në vendimin nr.523, datë 1.8.2003 të Këshillit të Ministrave të bëhen këto shtesa:</w:t>
      </w:r>
    </w:p>
    <w:p w:rsidR="00392477" w:rsidRDefault="00392477" w:rsidP="00392477">
      <w:pPr>
        <w:pStyle w:val="Paragrafi"/>
      </w:pPr>
      <w:r>
        <w:t>1. Pas pikës 4 të shtohet pika 4/1 me këtë përmbajtje:</w:t>
      </w:r>
    </w:p>
    <w:p w:rsidR="00392477" w:rsidRDefault="00392477" w:rsidP="00392477">
      <w:pPr>
        <w:pStyle w:val="Paragrafi"/>
      </w:pPr>
      <w:r>
        <w:t>“4. Njohja akademike e diplomave dhe e certifikatave të fituara në shkollat e larta dhe akademitë ushtarake ose ato të policisë, të huaja, kryhet me po ato mënyra si në pikat 2, 3 e 4 të vendimit, dhe realizohet nga ministritë përkatëse, Ministria e Mbrojtjes dhe Ministria e Brendshme”.</w:t>
      </w:r>
    </w:p>
    <w:p w:rsidR="00392477" w:rsidRPr="00A3640F" w:rsidRDefault="00392477" w:rsidP="00392477">
      <w:pPr>
        <w:pStyle w:val="Paragrafi"/>
        <w:rPr>
          <w:lang w:val="de-DE"/>
        </w:rPr>
      </w:pPr>
      <w:r w:rsidRPr="00A3640F">
        <w:rPr>
          <w:lang w:val="de-DE"/>
        </w:rPr>
        <w:t>2. Në pikën 5, pas fjalëve: “Ministria e Arsimit dhe Shkencës…” shtohen “…dhe Ministria e Mbrojtjes e Ministria e Brendshme…”.</w:t>
      </w:r>
    </w:p>
    <w:p w:rsidR="00392477" w:rsidRPr="00A3640F" w:rsidRDefault="00392477" w:rsidP="00392477">
      <w:pPr>
        <w:pStyle w:val="Paragrafi"/>
        <w:rPr>
          <w:lang w:val="de-DE"/>
        </w:rPr>
      </w:pPr>
      <w:r w:rsidRPr="00A3640F">
        <w:rPr>
          <w:lang w:val="de-DE"/>
        </w:rPr>
        <w:t>Ky vendim hyn në fuqi pas botimit në Fletoren Zyrtare.</w:t>
      </w:r>
    </w:p>
    <w:p w:rsidR="00392477" w:rsidRPr="00A3640F" w:rsidRDefault="00392477" w:rsidP="00392477">
      <w:pPr>
        <w:pStyle w:val="Paragrafi"/>
        <w:rPr>
          <w:lang w:val="de-DE"/>
        </w:rPr>
      </w:pPr>
    </w:p>
    <w:p w:rsidR="00392477" w:rsidRPr="00A3640F" w:rsidRDefault="00392477" w:rsidP="00392477">
      <w:pPr>
        <w:pStyle w:val="Autoriteti"/>
        <w:rPr>
          <w:lang w:val="de-DE"/>
        </w:rPr>
      </w:pPr>
      <w:r w:rsidRPr="00A3640F">
        <w:rPr>
          <w:lang w:val="de-DE"/>
        </w:rPr>
        <w:t>Kryeministri</w:t>
      </w:r>
    </w:p>
    <w:p w:rsidR="00392477" w:rsidRPr="00A3640F" w:rsidRDefault="00392477" w:rsidP="00392477">
      <w:pPr>
        <w:pStyle w:val="AutoritetiEmer"/>
        <w:rPr>
          <w:lang w:val="de-DE"/>
        </w:rPr>
      </w:pPr>
      <w:r w:rsidRPr="00A3640F">
        <w:rPr>
          <w:lang w:val="de-DE"/>
        </w:rPr>
        <w:t>Sali Berisha</w:t>
      </w:r>
    </w:p>
    <w:p w:rsidR="00392477" w:rsidRPr="00A3640F" w:rsidRDefault="00392477" w:rsidP="00392477">
      <w:pPr>
        <w:pStyle w:val="Paragrafi"/>
        <w:rPr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2477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67D6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44858B-AA79-4B12-889B-3012051B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