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BB7" w:rsidRPr="009B4D90" w:rsidRDefault="00884BB7" w:rsidP="00884BB7">
      <w:pPr>
        <w:pStyle w:val="Akti"/>
      </w:pPr>
      <w:bookmarkStart w:id="0" w:name="_GoBack"/>
      <w:bookmarkEnd w:id="0"/>
      <w:r w:rsidRPr="009B4D90">
        <w:t>Vendim</w:t>
      </w:r>
    </w:p>
    <w:p w:rsidR="00884BB7" w:rsidRDefault="00884BB7" w:rsidP="00884BB7">
      <w:pPr>
        <w:pStyle w:val="NumriData"/>
      </w:pPr>
      <w:r w:rsidRPr="009B4D90">
        <w:t>Nr.671, dat</w:t>
      </w:r>
      <w:r>
        <w:t>ë</w:t>
      </w:r>
      <w:r w:rsidRPr="009B4D90">
        <w:t xml:space="preserve"> 27.9.2006</w:t>
      </w:r>
    </w:p>
    <w:p w:rsidR="00884BB7" w:rsidRPr="009B4D90" w:rsidRDefault="00884BB7" w:rsidP="00884BB7">
      <w:pPr>
        <w:pStyle w:val="Paragrafi"/>
        <w:rPr>
          <w:sz w:val="16"/>
        </w:rPr>
      </w:pPr>
    </w:p>
    <w:p w:rsidR="00884BB7" w:rsidRDefault="00884BB7" w:rsidP="00884BB7">
      <w:pPr>
        <w:pStyle w:val="Titulli"/>
      </w:pPr>
      <w:r>
        <w:t>Për dhënien e lejes për hapjen e shkollës së lartë universitare, jopublike “JusticIa”</w:t>
      </w:r>
    </w:p>
    <w:p w:rsidR="00884BB7" w:rsidRPr="009B4D90" w:rsidRDefault="00884BB7" w:rsidP="00884BB7">
      <w:pPr>
        <w:pStyle w:val="Paragrafi"/>
        <w:rPr>
          <w:sz w:val="16"/>
        </w:rPr>
      </w:pPr>
    </w:p>
    <w:p w:rsidR="00884BB7" w:rsidRDefault="00884BB7" w:rsidP="00884BB7">
      <w:pPr>
        <w:pStyle w:val="Paragrafi"/>
      </w:pPr>
      <w:r>
        <w:t>Në mbështetje të nenit 100 të Kushtetutës dhe të neneve 1, 12 e 13 të ligjit nr.8461, datë 25.2.1999 “Për arsimin e lartë në Republikën e Shqipërisë”, të ndryshuar, me propozimin e Ministrit të Arsimit dhe Shkencës, Këshilli i Ministrave</w:t>
      </w:r>
    </w:p>
    <w:p w:rsidR="00884BB7" w:rsidRPr="009B4D90" w:rsidRDefault="00884BB7" w:rsidP="00884BB7">
      <w:pPr>
        <w:pStyle w:val="Paragrafi"/>
        <w:rPr>
          <w:sz w:val="16"/>
        </w:rPr>
      </w:pPr>
    </w:p>
    <w:p w:rsidR="00884BB7" w:rsidRDefault="00884BB7" w:rsidP="00884BB7">
      <w:pPr>
        <w:pStyle w:val="VENDOSI"/>
      </w:pPr>
      <w:r>
        <w:t>Vendosi:</w:t>
      </w:r>
    </w:p>
    <w:p w:rsidR="00884BB7" w:rsidRPr="009B4D90" w:rsidRDefault="00884BB7" w:rsidP="00884BB7">
      <w:pPr>
        <w:pStyle w:val="Paragrafi"/>
        <w:rPr>
          <w:sz w:val="16"/>
        </w:rPr>
      </w:pPr>
    </w:p>
    <w:p w:rsidR="00884BB7" w:rsidRDefault="00884BB7" w:rsidP="00884BB7">
      <w:pPr>
        <w:pStyle w:val="Paragrafi"/>
      </w:pPr>
      <w:r>
        <w:t>1. Dhënien e lejes për hapjen e shkollës së lartë univesitare, jopublike “Justicia”, në emër të shoqërisë “Justicia”, sh.p.k. e cila do ta ushtrojë këtë veprimtari në qytetin e Tiranës.</w:t>
      </w:r>
    </w:p>
    <w:p w:rsidR="00884BB7" w:rsidRDefault="00884BB7" w:rsidP="00884BB7">
      <w:pPr>
        <w:pStyle w:val="Paragrafi"/>
      </w:pPr>
      <w:r w:rsidRPr="009B4D90">
        <w:t>2.</w:t>
      </w:r>
      <w:r>
        <w:t xml:space="preserve"> </w:t>
      </w:r>
      <w:r w:rsidRPr="009B4D90">
        <w:t>Shkolla e lartë</w:t>
      </w:r>
      <w:r>
        <w:t xml:space="preserve"> universitare, jopublike</w:t>
      </w:r>
      <w:r w:rsidRPr="009B4D90">
        <w:t xml:space="preserve"> </w:t>
      </w:r>
      <w:r>
        <w:t>“Justicia” do të jetë e nivelit universitar, me degën e vetme “Drejtësi”.</w:t>
      </w:r>
    </w:p>
    <w:p w:rsidR="00884BB7" w:rsidRDefault="00884BB7" w:rsidP="00884BB7">
      <w:pPr>
        <w:pStyle w:val="Paragrafi"/>
      </w:pPr>
      <w:r>
        <w:t>3. Shkolla e lartë universitare, jopublike, “Justicia” do të ofrojë studime në ciklin e parë të studimeve universitare, të cilat do të zgjasin 4 (katër) vite  akademike. Në mbarim të studimeve ky universitet do të japë diplomë universitare “Bachelor” me titullin “Jurist”.</w:t>
      </w:r>
    </w:p>
    <w:p w:rsidR="00884BB7" w:rsidRDefault="00884BB7" w:rsidP="00884BB7">
      <w:pPr>
        <w:pStyle w:val="Paragrafi"/>
      </w:pPr>
      <w:r>
        <w:t>4. Shkolla e lartë universitare, jopublike “Justicia” do të fillojë veprimtarinë në vitin akademik 2006-2007 dhe do të ketë sistemin e studimeve me kohë të plotë.</w:t>
      </w:r>
    </w:p>
    <w:p w:rsidR="00884BB7" w:rsidRPr="009B4D90" w:rsidRDefault="00884BB7" w:rsidP="00884BB7">
      <w:pPr>
        <w:pStyle w:val="Paragrafi"/>
      </w:pPr>
      <w:r>
        <w:t xml:space="preserve">5. Ministria e Arsimit dhe Shkencës të bëjë verifikimin e plotësimit të kushteve për fillimin e procesit mësimor. </w:t>
      </w:r>
      <w:r w:rsidRPr="009B4D90">
        <w:t>Ndryshimet në adresë, stafin pedagogjik, planet dhe programet, si dhe në elementet e tjera, t</w:t>
      </w:r>
      <w:r>
        <w:t>ë</w:t>
      </w:r>
      <w:r w:rsidRPr="009B4D90">
        <w:t xml:space="preserve"> miratuara, t</w:t>
      </w:r>
      <w:r>
        <w:t>ë</w:t>
      </w:r>
      <w:r w:rsidRPr="009B4D90">
        <w:t xml:space="preserve"> b</w:t>
      </w:r>
      <w:r>
        <w:t>ë</w:t>
      </w:r>
      <w:r w:rsidRPr="009B4D90">
        <w:t>hen me miratimin e Ministris</w:t>
      </w:r>
      <w:r>
        <w:t>ë</w:t>
      </w:r>
      <w:r w:rsidRPr="009B4D90">
        <w:t xml:space="preserve"> s</w:t>
      </w:r>
      <w:r>
        <w:t>ë</w:t>
      </w:r>
      <w:r w:rsidRPr="009B4D90">
        <w:t xml:space="preserve"> Arsimit dhe Shkenc</w:t>
      </w:r>
      <w:r>
        <w:t>ë</w:t>
      </w:r>
      <w:r w:rsidRPr="009B4D90">
        <w:t>s.</w:t>
      </w:r>
    </w:p>
    <w:p w:rsidR="00884BB7" w:rsidRDefault="00884BB7" w:rsidP="00884BB7">
      <w:pPr>
        <w:pStyle w:val="Paragrafi"/>
      </w:pPr>
      <w:r>
        <w:t>6. Ngarkohet Ministria e Arsimit dhe Shkencës për kryerjen e procesit të vlerësimit dhe të akreditimit të kurseve të studimit, si dhe për zbatimin e ligjshmërisë në institucion.</w:t>
      </w:r>
    </w:p>
    <w:p w:rsidR="00884BB7" w:rsidRDefault="00884BB7" w:rsidP="00884BB7">
      <w:pPr>
        <w:pStyle w:val="Paragrafi"/>
      </w:pPr>
      <w:r>
        <w:t>Ky vendim hyn në fuqi pas botimit në Fletoren Zyrtare.</w:t>
      </w:r>
    </w:p>
    <w:p w:rsidR="00884BB7" w:rsidRDefault="00884BB7" w:rsidP="00884BB7">
      <w:pPr>
        <w:pStyle w:val="Paragrafi"/>
      </w:pPr>
    </w:p>
    <w:p w:rsidR="00884BB7" w:rsidRDefault="00884BB7" w:rsidP="00884BB7">
      <w:pPr>
        <w:pStyle w:val="Autoriteti"/>
      </w:pPr>
      <w:r>
        <w:t>Kryeministri</w:t>
      </w:r>
    </w:p>
    <w:p w:rsidR="00884BB7" w:rsidRPr="009B4D90" w:rsidRDefault="00884BB7" w:rsidP="00884BB7">
      <w:pPr>
        <w:pStyle w:val="AutoritetiEmer"/>
        <w:rPr>
          <w:lang w:val="en-US"/>
        </w:rPr>
      </w:pPr>
      <w:r>
        <w:t>Sali Berisha</w:t>
      </w:r>
    </w:p>
    <w:p w:rsidR="00884BB7" w:rsidRPr="009B4D90" w:rsidRDefault="00884BB7" w:rsidP="00884BB7">
      <w:pPr>
        <w:pStyle w:val="Akti"/>
        <w:keepNext w:val="0"/>
        <w:jc w:val="both"/>
        <w:rPr>
          <w:lang w:val="it-IT"/>
        </w:rPr>
      </w:pPr>
    </w:p>
    <w:p w:rsidR="00884BB7" w:rsidRPr="009B4D90" w:rsidRDefault="00884BB7" w:rsidP="00884BB7">
      <w:pPr>
        <w:pStyle w:val="Akti"/>
        <w:keepNext w:val="0"/>
        <w:jc w:val="both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4BB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7469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DD4857-E63E-4ECE-B42B-3BC7A314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84BB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