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30E" w:rsidRPr="003E1E5A" w:rsidRDefault="00D0130E" w:rsidP="00D0130E">
      <w:pPr>
        <w:pStyle w:val="Akti"/>
        <w:keepNext w:val="0"/>
      </w:pPr>
      <w:bookmarkStart w:id="0" w:name="_GoBack"/>
      <w:bookmarkEnd w:id="0"/>
      <w:r w:rsidRPr="003E1E5A">
        <w:t>Vendim</w:t>
      </w:r>
    </w:p>
    <w:p w:rsidR="00D0130E" w:rsidRPr="003E1E5A" w:rsidRDefault="00D0130E" w:rsidP="00D0130E">
      <w:pPr>
        <w:pStyle w:val="NumriData"/>
        <w:keepNext w:val="0"/>
      </w:pPr>
      <w:r w:rsidRPr="003E1E5A">
        <w:t>Nr.661, datë 4.10. 2006</w:t>
      </w:r>
    </w:p>
    <w:p w:rsidR="00D0130E" w:rsidRPr="003E1E5A" w:rsidRDefault="00D0130E" w:rsidP="00D0130E">
      <w:pPr>
        <w:pStyle w:val="Paragrafi0"/>
        <w:rPr>
          <w:lang w:val="it-IT"/>
        </w:rPr>
      </w:pPr>
    </w:p>
    <w:p w:rsidR="00D0130E" w:rsidRPr="003E1E5A" w:rsidRDefault="00D0130E" w:rsidP="00D0130E">
      <w:pPr>
        <w:pStyle w:val="Titulli0"/>
        <w:keepNext w:val="0"/>
      </w:pPr>
      <w:r w:rsidRPr="003E1E5A">
        <w:t> Për AUTORIZIMIN E MINISTRISË SË EKONOMISË, TREGTISË DHE ENERGJETIKËS TË LIDHË MARRËVESHJEN E BASHKËPUNIMIT, NDËRMJET KËSHILLIT TË MINISTRAVE TË REPUBLIKËS SË SHQIPËRISË DHE “CRANS MONTANA FORUM”</w:t>
      </w:r>
    </w:p>
    <w:p w:rsidR="00D0130E" w:rsidRPr="003E1E5A" w:rsidRDefault="00D0130E" w:rsidP="00D0130E">
      <w:pPr>
        <w:pStyle w:val="Paragrafi0"/>
        <w:rPr>
          <w:lang w:val="it-IT"/>
        </w:rPr>
      </w:pPr>
    </w:p>
    <w:p w:rsidR="00D0130E" w:rsidRPr="00D0130E" w:rsidRDefault="00D0130E" w:rsidP="00D0130E">
      <w:pPr>
        <w:pStyle w:val="BazLigjPropozues"/>
        <w:keepNext w:val="0"/>
        <w:rPr>
          <w:lang w:val="it-IT"/>
        </w:rPr>
      </w:pPr>
      <w:r w:rsidRPr="00D0130E">
        <w:rPr>
          <w:lang w:val="it-IT"/>
        </w:rPr>
        <w:t>Në mbështetje të nenit 100 të Kushtetutës dhe të neneve 17 e 19 të ligjit nr.7971, datë 26.7.1995 “Për prokurimin publik”, të ndryshuar, me propozimin e Ministrit të Ekonomisë, Tregtisë dhe Energjetikës, Këshilli i Ministrave</w:t>
      </w:r>
    </w:p>
    <w:p w:rsidR="00D0130E" w:rsidRPr="003E1E5A" w:rsidRDefault="00D0130E" w:rsidP="00D0130E">
      <w:pPr>
        <w:pStyle w:val="Paragrafi0"/>
        <w:rPr>
          <w:lang w:val="it-IT"/>
        </w:rPr>
      </w:pPr>
      <w:r w:rsidRPr="003E1E5A">
        <w:rPr>
          <w:lang w:val="it-IT"/>
        </w:rPr>
        <w:t> </w:t>
      </w:r>
    </w:p>
    <w:p w:rsidR="00D0130E" w:rsidRPr="00D0130E" w:rsidRDefault="00D0130E" w:rsidP="00D0130E">
      <w:pPr>
        <w:pStyle w:val="VENDOSI0"/>
        <w:keepNext w:val="0"/>
        <w:rPr>
          <w:lang w:val="it-IT"/>
        </w:rPr>
      </w:pPr>
      <w:r w:rsidRPr="00D0130E">
        <w:rPr>
          <w:lang w:val="it-IT"/>
        </w:rPr>
        <w:t>VENDOSI:</w:t>
      </w:r>
    </w:p>
    <w:p w:rsidR="00D0130E" w:rsidRPr="003E1E5A" w:rsidRDefault="00D0130E" w:rsidP="00D0130E">
      <w:pPr>
        <w:pStyle w:val="Paragrafi0"/>
        <w:rPr>
          <w:lang w:val="it-IT"/>
        </w:rPr>
      </w:pPr>
    </w:p>
    <w:p w:rsidR="00D0130E" w:rsidRPr="003E1E5A" w:rsidRDefault="00D0130E" w:rsidP="00D0130E">
      <w:pPr>
        <w:pStyle w:val="Paragrafi0"/>
        <w:rPr>
          <w:lang w:val="it-IT"/>
        </w:rPr>
      </w:pPr>
      <w:r>
        <w:rPr>
          <w:lang w:val="it-IT"/>
        </w:rPr>
        <w:t xml:space="preserve">1. </w:t>
      </w:r>
      <w:r w:rsidRPr="003E1E5A">
        <w:rPr>
          <w:lang w:val="it-IT"/>
        </w:rPr>
        <w:t>Autorizimin e Ministrisë së Ekonomisë, Tregtisë dhe Energjetikës të lidhë marrëveshjen e bashkëpunimit, ndërmjet Këshillit të Ministrave të Republikës së Shqipërisë dhe “Crans Montana Forum”, sipas tekstit, që i bashkëlidhet këtij vendimi.</w:t>
      </w:r>
    </w:p>
    <w:p w:rsidR="00D0130E" w:rsidRPr="003E1E5A" w:rsidRDefault="00D0130E" w:rsidP="00D0130E">
      <w:pPr>
        <w:pStyle w:val="Paragrafi0"/>
        <w:rPr>
          <w:lang w:val="it-IT"/>
        </w:rPr>
      </w:pPr>
      <w:r>
        <w:rPr>
          <w:lang w:val="it-IT"/>
        </w:rPr>
        <w:t xml:space="preserve">2. </w:t>
      </w:r>
      <w:r w:rsidRPr="003E1E5A">
        <w:rPr>
          <w:lang w:val="it-IT"/>
        </w:rPr>
        <w:t>Ngarkohet Ministria e Ekonomisë, Tregtisë dhe Energjetikës për zbatimin e këtij vendimi.</w:t>
      </w:r>
    </w:p>
    <w:p w:rsidR="00D0130E" w:rsidRPr="003E1E5A" w:rsidRDefault="00D0130E" w:rsidP="00D0130E">
      <w:pPr>
        <w:pStyle w:val="Paragrafi0"/>
        <w:rPr>
          <w:lang w:val="it-IT"/>
        </w:rPr>
      </w:pPr>
      <w:r w:rsidRPr="003E1E5A">
        <w:rPr>
          <w:lang w:val="it-IT"/>
        </w:rPr>
        <w:t> Ky vendim hyn në fuqi menjëherë.</w:t>
      </w:r>
    </w:p>
    <w:p w:rsidR="00D0130E" w:rsidRPr="0083147D" w:rsidRDefault="00D0130E" w:rsidP="00D0130E">
      <w:pPr>
        <w:pStyle w:val="Autoriteti"/>
      </w:pPr>
      <w:r w:rsidRPr="00D0130E">
        <w:rPr>
          <w:lang w:val="it-IT"/>
        </w:rPr>
        <w:t> </w:t>
      </w:r>
      <w:r w:rsidRPr="0083147D">
        <w:t>KRYEMINISTRI</w:t>
      </w:r>
    </w:p>
    <w:p w:rsidR="00D0130E" w:rsidRPr="0083147D" w:rsidRDefault="00D0130E" w:rsidP="00D0130E">
      <w:pPr>
        <w:pStyle w:val="AutoritetiEmer"/>
        <w:rPr>
          <w:lang w:val="it-IT"/>
        </w:rPr>
      </w:pPr>
      <w:r w:rsidRPr="0083147D">
        <w:rPr>
          <w:lang w:val="it-IT"/>
        </w:rPr>
        <w:t>Sali  Berisha</w:t>
      </w:r>
    </w:p>
    <w:sectPr w:rsidR="00D0130E" w:rsidRPr="008314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130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1E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30E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819A44-CC56-4630-B952-453EC282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013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0130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