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145" w:rsidRPr="00996886" w:rsidRDefault="00DE4145" w:rsidP="00DE4145">
      <w:pPr>
        <w:pStyle w:val="Akti"/>
        <w:rPr>
          <w:sz w:val="20"/>
          <w:szCs w:val="20"/>
        </w:rPr>
      </w:pPr>
      <w:bookmarkStart w:id="0" w:name="_GoBack"/>
      <w:bookmarkEnd w:id="0"/>
      <w:r w:rsidRPr="00996886">
        <w:rPr>
          <w:sz w:val="20"/>
          <w:szCs w:val="20"/>
        </w:rPr>
        <w:t>VENDIM</w:t>
      </w:r>
    </w:p>
    <w:p w:rsidR="00DE4145" w:rsidRPr="00996886" w:rsidRDefault="00DE4145" w:rsidP="00DE4145">
      <w:pPr>
        <w:pStyle w:val="NumriData"/>
        <w:rPr>
          <w:sz w:val="20"/>
        </w:rPr>
      </w:pPr>
      <w:r w:rsidRPr="00996886">
        <w:rPr>
          <w:sz w:val="20"/>
        </w:rPr>
        <w:t>Nr.677, datë 4.10.2006</w:t>
      </w:r>
    </w:p>
    <w:p w:rsidR="00DE4145" w:rsidRPr="00996886" w:rsidRDefault="00DE4145" w:rsidP="00DE4145">
      <w:pPr>
        <w:pStyle w:val="Paragrafi"/>
        <w:rPr>
          <w:sz w:val="20"/>
        </w:rPr>
      </w:pPr>
    </w:p>
    <w:p w:rsidR="00DE4145" w:rsidRPr="00996886" w:rsidRDefault="00DE4145" w:rsidP="00DE4145">
      <w:pPr>
        <w:pStyle w:val="Titulli"/>
        <w:rPr>
          <w:sz w:val="20"/>
          <w:szCs w:val="20"/>
        </w:rPr>
      </w:pPr>
      <w:r w:rsidRPr="00996886">
        <w:rPr>
          <w:sz w:val="20"/>
          <w:szCs w:val="20"/>
        </w:rPr>
        <w:t>PËR SHPRONËSIMIN, PËR INTERES PUBLIK, TË PRONARIT TË PASURISË SË PALUAJTSHME, PRONË PRIVATE, QË PREKET NGA NDËRTIMI I RRUGËS BERAT-Ballaban, PRISHUR SI PASOJË E SHKARJEVE NË FSHATIN REHOVË</w:t>
      </w:r>
    </w:p>
    <w:p w:rsidR="00DE4145" w:rsidRPr="00996886" w:rsidRDefault="00DE4145" w:rsidP="00DE4145">
      <w:pPr>
        <w:pStyle w:val="Paragrafi"/>
        <w:rPr>
          <w:sz w:val="20"/>
        </w:rPr>
      </w:pPr>
    </w:p>
    <w:p w:rsidR="00DE4145" w:rsidRPr="00996886" w:rsidRDefault="00DE4145" w:rsidP="00DE4145">
      <w:pPr>
        <w:pStyle w:val="Paragrafi"/>
        <w:rPr>
          <w:sz w:val="20"/>
        </w:rPr>
      </w:pPr>
      <w:r w:rsidRPr="00996886">
        <w:rPr>
          <w:sz w:val="20"/>
        </w:rPr>
        <w:t>Në mbështetje të nenit 100 të Kushtetutës, të neneve 5, pika 1, 20 e 21 të ligjit nr.8561, datë 22.12.1999 “Për shpronësimet dhe marrjen në përdorim të përkohshëm të pasurisë, pronë private, për interes publik” dhe të ligjit nr.9464, datë 28.12.2005 “Për Buxhetin e Shtetit të vitit 2006”, me propozimin e Ministrit të Punëve Publike, Transportit dhe Telekomunikacionit, Këshilli i Ministrave</w:t>
      </w:r>
    </w:p>
    <w:p w:rsidR="00DE4145" w:rsidRPr="00996886" w:rsidRDefault="00DE4145" w:rsidP="00DE4145">
      <w:pPr>
        <w:pStyle w:val="Paragrafi"/>
        <w:rPr>
          <w:sz w:val="20"/>
        </w:rPr>
      </w:pPr>
    </w:p>
    <w:p w:rsidR="00DE4145" w:rsidRPr="00996886" w:rsidRDefault="00DE4145" w:rsidP="00DE4145">
      <w:pPr>
        <w:pStyle w:val="VENDOSI"/>
        <w:rPr>
          <w:sz w:val="20"/>
          <w:szCs w:val="20"/>
        </w:rPr>
      </w:pPr>
      <w:r w:rsidRPr="00996886">
        <w:rPr>
          <w:sz w:val="20"/>
          <w:szCs w:val="20"/>
        </w:rPr>
        <w:t>VENDOSI:</w:t>
      </w:r>
    </w:p>
    <w:p w:rsidR="00DE4145" w:rsidRPr="00996886" w:rsidRDefault="00DE4145" w:rsidP="00DE4145">
      <w:pPr>
        <w:pStyle w:val="Paragrafi"/>
        <w:rPr>
          <w:sz w:val="20"/>
        </w:rPr>
      </w:pPr>
    </w:p>
    <w:p w:rsidR="00DE4145" w:rsidRPr="00996886" w:rsidRDefault="00DE4145" w:rsidP="00DE4145">
      <w:pPr>
        <w:pStyle w:val="Paragrafi"/>
        <w:rPr>
          <w:sz w:val="20"/>
        </w:rPr>
      </w:pPr>
      <w:r w:rsidRPr="00996886">
        <w:rPr>
          <w:sz w:val="20"/>
        </w:rPr>
        <w:t>1. Shpronësimin, për interes publik, të pronarit të pasurisë së paluajtshme, pronë private, që preket nga ndërtimi i rrugës Berat-Ballaban, prishur si pasojë e shkarjeve në fshatin Rehovë.</w:t>
      </w:r>
    </w:p>
    <w:p w:rsidR="00DE4145" w:rsidRPr="00996886" w:rsidRDefault="00DE4145" w:rsidP="00DE4145">
      <w:pPr>
        <w:pStyle w:val="Paragrafi"/>
        <w:rPr>
          <w:sz w:val="20"/>
        </w:rPr>
      </w:pPr>
      <w:r w:rsidRPr="00996886">
        <w:rPr>
          <w:sz w:val="20"/>
        </w:rPr>
        <w:t>2. Shpronësimi të bëhet në favor të Drejtorisë së Përgjithshme të Rrugëve.</w:t>
      </w:r>
    </w:p>
    <w:p w:rsidR="00DE4145" w:rsidRPr="00996886" w:rsidRDefault="00DE4145" w:rsidP="00DE4145">
      <w:pPr>
        <w:pStyle w:val="Paragrafi"/>
        <w:rPr>
          <w:sz w:val="20"/>
        </w:rPr>
      </w:pPr>
      <w:r w:rsidRPr="00996886">
        <w:rPr>
          <w:sz w:val="20"/>
        </w:rPr>
        <w:t>3. Pronari i pasurisë së paluajtshme, që shpronësohet, të kompensohet në vlerë të plotë, sipas masës, që paraqitet në tabelën, që i bashkëlidhet këtij vendimi, për sipërfaqen 750 m</w:t>
      </w:r>
      <w:r w:rsidRPr="00996886">
        <w:rPr>
          <w:sz w:val="20"/>
          <w:vertAlign w:val="superscript"/>
        </w:rPr>
        <w:t>2</w:t>
      </w:r>
      <w:r w:rsidRPr="00996886">
        <w:rPr>
          <w:sz w:val="20"/>
        </w:rPr>
        <w:t xml:space="preserve"> tokë bujqësore, të vlerësuar me 700 lekë/m</w:t>
      </w:r>
      <w:r w:rsidRPr="00996886">
        <w:rPr>
          <w:sz w:val="20"/>
          <w:vertAlign w:val="superscript"/>
        </w:rPr>
        <w:t>2</w:t>
      </w:r>
      <w:r w:rsidRPr="00996886">
        <w:rPr>
          <w:sz w:val="20"/>
        </w:rPr>
        <w:t xml:space="preserve"> , në shumën e përgjithshme prej 525 000 (pesëqind e njëzet e pesë mijë) lekësh.</w:t>
      </w:r>
    </w:p>
    <w:p w:rsidR="00DE4145" w:rsidRPr="00996886" w:rsidRDefault="00DE4145" w:rsidP="00DE4145">
      <w:pPr>
        <w:pStyle w:val="Paragrafi"/>
        <w:rPr>
          <w:sz w:val="20"/>
        </w:rPr>
      </w:pPr>
      <w:r w:rsidRPr="00996886">
        <w:rPr>
          <w:sz w:val="20"/>
        </w:rPr>
        <w:t>4. Shpenzimet procedurale, në shumën 112 500 (njëqind e dymbëdhjetë mijë e pesëqind) lekë, të përballohen nga Drejtoria e Përgjithshme e Rrugëve.</w:t>
      </w:r>
    </w:p>
    <w:p w:rsidR="00DE4145" w:rsidRPr="00996886" w:rsidRDefault="00DE4145" w:rsidP="00DE4145">
      <w:pPr>
        <w:pStyle w:val="Paragrafi"/>
        <w:rPr>
          <w:sz w:val="20"/>
        </w:rPr>
      </w:pPr>
      <w:r w:rsidRPr="00996886">
        <w:rPr>
          <w:sz w:val="20"/>
        </w:rPr>
        <w:t>5. Vlera e përgjithshme e shpronësimit, prej 525 000 (pesëqind e njëzet e pesë mijë) lekësh, të përballohet nga buxheti i vitit 2006, zëri “Shpronësime”, miratuar për Ministrinë e Punëve Publike, Transportit dhe Telekomunikacionit.</w:t>
      </w:r>
    </w:p>
    <w:p w:rsidR="00DE4145" w:rsidRPr="00996886" w:rsidRDefault="00DE4145" w:rsidP="00DE4145">
      <w:pPr>
        <w:pStyle w:val="Paragrafi"/>
        <w:rPr>
          <w:sz w:val="20"/>
        </w:rPr>
      </w:pPr>
      <w:r w:rsidRPr="00996886">
        <w:rPr>
          <w:sz w:val="20"/>
        </w:rPr>
        <w:t>6. Shpronësimi të përfundojë brenda datës 20.11.2006.</w:t>
      </w:r>
    </w:p>
    <w:p w:rsidR="00DE4145" w:rsidRPr="00996886" w:rsidRDefault="00DE4145" w:rsidP="00DE4145">
      <w:pPr>
        <w:pStyle w:val="Paragrafi"/>
        <w:rPr>
          <w:sz w:val="20"/>
        </w:rPr>
      </w:pPr>
      <w:r w:rsidRPr="00996886">
        <w:rPr>
          <w:sz w:val="20"/>
        </w:rPr>
        <w:t>7. Ngarkohen Ministria e Punëve Publike, Transportit dhe Telekomunikacionit dhe Drejtoria e Përgjithshme e Rrugëve për zbatimin e këtij vendimi.</w:t>
      </w:r>
    </w:p>
    <w:p w:rsidR="00DE4145" w:rsidRPr="00996886" w:rsidRDefault="00DE4145" w:rsidP="00DE4145">
      <w:pPr>
        <w:pStyle w:val="Paragrafi"/>
        <w:rPr>
          <w:sz w:val="20"/>
        </w:rPr>
      </w:pPr>
      <w:r w:rsidRPr="00996886">
        <w:rPr>
          <w:sz w:val="20"/>
        </w:rPr>
        <w:t>Ky vendim hyn në fuqi menjëherë dhe botohet në Fletoren Zyrtare.</w:t>
      </w:r>
    </w:p>
    <w:p w:rsidR="00DE4145" w:rsidRPr="00996886" w:rsidRDefault="00DE4145" w:rsidP="00DE4145">
      <w:pPr>
        <w:pStyle w:val="Paragrafi"/>
        <w:rPr>
          <w:sz w:val="20"/>
        </w:rPr>
      </w:pPr>
    </w:p>
    <w:p w:rsidR="00DE4145" w:rsidRPr="00996886" w:rsidRDefault="00DE4145" w:rsidP="00DE4145">
      <w:pPr>
        <w:pStyle w:val="Autoriteti"/>
        <w:rPr>
          <w:sz w:val="20"/>
          <w:szCs w:val="20"/>
        </w:rPr>
      </w:pPr>
      <w:r w:rsidRPr="00996886">
        <w:rPr>
          <w:sz w:val="20"/>
          <w:szCs w:val="20"/>
        </w:rPr>
        <w:t>KRYEMINISTRI</w:t>
      </w:r>
    </w:p>
    <w:p w:rsidR="00DE4145" w:rsidRPr="00996886" w:rsidRDefault="00DE4145" w:rsidP="00DE4145">
      <w:pPr>
        <w:pStyle w:val="AutoritetiEmer"/>
        <w:rPr>
          <w:sz w:val="20"/>
          <w:szCs w:val="20"/>
        </w:rPr>
      </w:pPr>
      <w:r w:rsidRPr="00996886">
        <w:rPr>
          <w:sz w:val="20"/>
          <w:szCs w:val="20"/>
        </w:rPr>
        <w:t>Sali Berisha</w:t>
      </w:r>
    </w:p>
    <w:p w:rsidR="00DE4145" w:rsidRPr="00996886" w:rsidRDefault="00DE4145" w:rsidP="00DE4145">
      <w:pPr>
        <w:pStyle w:val="Paragrafi"/>
        <w:rPr>
          <w:sz w:val="20"/>
        </w:rPr>
      </w:pPr>
    </w:p>
    <w:p w:rsidR="00DE4145" w:rsidRPr="00996886" w:rsidRDefault="00DE4145" w:rsidP="00DE4145">
      <w:pPr>
        <w:pStyle w:val="TitulliTitull"/>
        <w:rPr>
          <w:sz w:val="20"/>
          <w:szCs w:val="20"/>
        </w:rPr>
      </w:pPr>
      <w:r w:rsidRPr="00996886">
        <w:rPr>
          <w:sz w:val="20"/>
          <w:szCs w:val="20"/>
        </w:rPr>
        <w:t>Pronari që do të shpronësohet nga ndërtimi i rrugës Berat-Ballaban, pjesë e shkarjeve në fshatin Rehovë</w:t>
      </w:r>
    </w:p>
    <w:p w:rsidR="00DE4145" w:rsidRPr="00996886" w:rsidRDefault="00DE4145" w:rsidP="00DE4145">
      <w:pPr>
        <w:pStyle w:val="Paragrafi"/>
        <w:rPr>
          <w:sz w:val="2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78"/>
        <w:gridCol w:w="2062"/>
        <w:gridCol w:w="1265"/>
        <w:gridCol w:w="1265"/>
        <w:gridCol w:w="1265"/>
        <w:gridCol w:w="1265"/>
        <w:gridCol w:w="1266"/>
      </w:tblGrid>
      <w:tr w:rsidR="00DE4145" w:rsidRPr="00996886">
        <w:tc>
          <w:tcPr>
            <w:tcW w:w="468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Nr.</w:t>
            </w:r>
          </w:p>
        </w:tc>
        <w:tc>
          <w:tcPr>
            <w:tcW w:w="2062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Emri</w:t>
            </w:r>
          </w:p>
        </w:tc>
        <w:tc>
          <w:tcPr>
            <w:tcW w:w="1265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Pasuria</w:t>
            </w:r>
          </w:p>
        </w:tc>
        <w:tc>
          <w:tcPr>
            <w:tcW w:w="1265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Zona kadastrale</w:t>
            </w:r>
          </w:p>
        </w:tc>
        <w:tc>
          <w:tcPr>
            <w:tcW w:w="1265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Sipërfaqja</w:t>
            </w:r>
          </w:p>
        </w:tc>
        <w:tc>
          <w:tcPr>
            <w:tcW w:w="1265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Çmimi në lekë për m</w:t>
            </w:r>
            <w:r w:rsidRPr="00996886">
              <w:rPr>
                <w:sz w:val="20"/>
                <w:vertAlign w:val="superscript"/>
              </w:rPr>
              <w:t>2</w:t>
            </w:r>
          </w:p>
        </w:tc>
        <w:tc>
          <w:tcPr>
            <w:tcW w:w="1266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Vlera në lekë</w:t>
            </w:r>
          </w:p>
        </w:tc>
      </w:tr>
      <w:tr w:rsidR="00DE4145" w:rsidRPr="00996886">
        <w:tc>
          <w:tcPr>
            <w:tcW w:w="468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1</w:t>
            </w:r>
          </w:p>
        </w:tc>
        <w:tc>
          <w:tcPr>
            <w:tcW w:w="2062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Syrja Vesel Jacaj</w:t>
            </w:r>
          </w:p>
        </w:tc>
        <w:tc>
          <w:tcPr>
            <w:tcW w:w="1265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nr.693/2</w:t>
            </w:r>
          </w:p>
        </w:tc>
        <w:tc>
          <w:tcPr>
            <w:tcW w:w="1265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3163</w:t>
            </w:r>
          </w:p>
        </w:tc>
        <w:tc>
          <w:tcPr>
            <w:tcW w:w="1265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750 m</w:t>
            </w:r>
            <w:r w:rsidRPr="00996886">
              <w:rPr>
                <w:sz w:val="20"/>
                <w:vertAlign w:val="superscript"/>
              </w:rPr>
              <w:t>2</w:t>
            </w:r>
          </w:p>
        </w:tc>
        <w:tc>
          <w:tcPr>
            <w:tcW w:w="1265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700</w:t>
            </w:r>
          </w:p>
        </w:tc>
        <w:tc>
          <w:tcPr>
            <w:tcW w:w="1266" w:type="dxa"/>
          </w:tcPr>
          <w:p w:rsidR="00DE4145" w:rsidRPr="00996886" w:rsidRDefault="00DE4145" w:rsidP="00DE4145">
            <w:pPr>
              <w:pStyle w:val="Paragrafi"/>
              <w:ind w:firstLine="0"/>
              <w:rPr>
                <w:sz w:val="20"/>
              </w:rPr>
            </w:pPr>
            <w:r w:rsidRPr="00996886">
              <w:rPr>
                <w:sz w:val="20"/>
              </w:rPr>
              <w:t>525 000</w:t>
            </w:r>
          </w:p>
        </w:tc>
      </w:tr>
    </w:tbl>
    <w:p w:rsidR="00DE4145" w:rsidRPr="00996886" w:rsidRDefault="00DE4145" w:rsidP="00DE4145">
      <w:pPr>
        <w:pStyle w:val="Paragrafi"/>
        <w:rPr>
          <w:sz w:val="20"/>
        </w:rPr>
      </w:pPr>
    </w:p>
    <w:p w:rsidR="00DE4145" w:rsidRPr="00996886" w:rsidRDefault="00DE4145" w:rsidP="00DE4145">
      <w:pPr>
        <w:pStyle w:val="Paragrafi"/>
        <w:rPr>
          <w:sz w:val="20"/>
        </w:rPr>
      </w:pPr>
      <w:r w:rsidRPr="00996886">
        <w:rPr>
          <w:sz w:val="20"/>
        </w:rPr>
        <w:t>Vlera totale e këtij shpronësimi është 525 000 (pesëqind e njëzet e pesë mijë) lekë.</w:t>
      </w:r>
    </w:p>
    <w:p w:rsidR="00DE4145" w:rsidRPr="00996886" w:rsidRDefault="00DE4145" w:rsidP="00DE4145">
      <w:pPr>
        <w:pStyle w:val="Akti"/>
        <w:keepNext w:val="0"/>
        <w:rPr>
          <w:sz w:val="20"/>
          <w:szCs w:val="20"/>
          <w:lang w:val="en-US"/>
        </w:rPr>
      </w:pPr>
    </w:p>
    <w:p w:rsidR="00A0784B" w:rsidRPr="00DE4145" w:rsidRDefault="00A0784B" w:rsidP="003941D1">
      <w:pPr>
        <w:pStyle w:val="Paragrafi"/>
      </w:pPr>
    </w:p>
    <w:sectPr w:rsidR="00A0784B" w:rsidRPr="00DE414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0D54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E414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23A148-18BA-4E3D-8DB6-9ACD11ED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14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DE4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