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D6D" w:rsidRPr="003E1E5A" w:rsidRDefault="00631D6D" w:rsidP="00631D6D">
      <w:pPr>
        <w:pStyle w:val="Akti"/>
        <w:keepNext w:val="0"/>
      </w:pPr>
      <w:bookmarkStart w:id="0" w:name="_GoBack"/>
      <w:bookmarkEnd w:id="0"/>
      <w:r w:rsidRPr="003E1E5A">
        <w:t>Vendim</w:t>
      </w:r>
    </w:p>
    <w:p w:rsidR="00631D6D" w:rsidRPr="003E1E5A" w:rsidRDefault="00631D6D" w:rsidP="00631D6D">
      <w:pPr>
        <w:pStyle w:val="NumriData"/>
        <w:keepNext w:val="0"/>
      </w:pPr>
      <w:r>
        <w:t>Nr.686, datë 11.1</w:t>
      </w:r>
      <w:r w:rsidRPr="003E1E5A">
        <w:t>0.2006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</w:p>
    <w:p w:rsidR="00631D6D" w:rsidRPr="003E1E5A" w:rsidRDefault="00631D6D" w:rsidP="00631D6D">
      <w:pPr>
        <w:pStyle w:val="Titulli0"/>
        <w:keepNext w:val="0"/>
      </w:pPr>
      <w:r>
        <w:t>Për miratim</w:t>
      </w:r>
      <w:r w:rsidRPr="003E1E5A">
        <w:t>i</w:t>
      </w:r>
      <w:r>
        <w:t>n</w:t>
      </w:r>
      <w:r w:rsidRPr="003E1E5A">
        <w:t xml:space="preserve"> e memorandumit të bashkëpunimit, ndërmjet Këshillit të Ministrave të Republikës së Shqipërisë dhe Komisionit Qendror të Zgjedhjeve, për zgjedhjet e ardhshme të organeve të Qeverisjes Vendore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</w:p>
    <w:p w:rsidR="00631D6D" w:rsidRPr="00631D6D" w:rsidRDefault="00631D6D" w:rsidP="00631D6D">
      <w:pPr>
        <w:pStyle w:val="BazLigjPropozues"/>
        <w:keepNext w:val="0"/>
        <w:rPr>
          <w:lang w:val="it-IT"/>
        </w:rPr>
      </w:pPr>
      <w:r w:rsidRPr="00631D6D">
        <w:rPr>
          <w:lang w:val="it-IT"/>
        </w:rPr>
        <w:t>Në mbështetje të nenit 100 të Kushtetutës, me propozimin e Kryeministrit, Këshilli i Ministrave</w:t>
      </w:r>
    </w:p>
    <w:p w:rsidR="00631D6D" w:rsidRPr="002D1F60" w:rsidRDefault="00631D6D" w:rsidP="00631D6D">
      <w:pPr>
        <w:pStyle w:val="Paragrafi0"/>
        <w:rPr>
          <w:sz w:val="14"/>
          <w:szCs w:val="16"/>
          <w:lang w:val="it-IT"/>
        </w:rPr>
      </w:pPr>
    </w:p>
    <w:p w:rsidR="00631D6D" w:rsidRPr="00631D6D" w:rsidRDefault="00631D6D" w:rsidP="00631D6D">
      <w:pPr>
        <w:pStyle w:val="VENDOSI0"/>
        <w:keepNext w:val="0"/>
        <w:rPr>
          <w:lang w:val="it-IT"/>
        </w:rPr>
      </w:pPr>
      <w:r w:rsidRPr="00631D6D">
        <w:rPr>
          <w:lang w:val="it-IT"/>
        </w:rPr>
        <w:t>Vendosi:</w:t>
      </w:r>
    </w:p>
    <w:p w:rsidR="00631D6D" w:rsidRPr="002D1F60" w:rsidRDefault="00631D6D" w:rsidP="00631D6D">
      <w:pPr>
        <w:pStyle w:val="Paragrafi0"/>
        <w:rPr>
          <w:sz w:val="14"/>
          <w:szCs w:val="16"/>
          <w:lang w:val="it-IT"/>
        </w:rPr>
      </w:pP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 xml:space="preserve">1.Miratimin e memorandumit </w:t>
      </w:r>
      <w:r>
        <w:rPr>
          <w:szCs w:val="16"/>
          <w:lang w:val="it-IT"/>
        </w:rPr>
        <w:t>të bashkëpunimit, ndërmjet Kësh</w:t>
      </w:r>
      <w:r w:rsidRPr="003E1E5A">
        <w:rPr>
          <w:szCs w:val="16"/>
          <w:lang w:val="it-IT"/>
        </w:rPr>
        <w:t>illit të Ministrave të Republikës së Shqipërisë dhe Komisionit Qendror të Zgjedhjeve, për zgjedhjet e ardhshme për organet e qeverisjes vendore, sipas tekstit, që i bashkëlidhet këtij vendimi.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2.Ngarkohet zëvendëskryeministri, që, në emër të Këshillit të Ministrave, të nënshkruajë këtë memorandum, si dhe të ndjekë zbatim</w:t>
      </w:r>
      <w:r>
        <w:rPr>
          <w:szCs w:val="16"/>
          <w:lang w:val="it-IT"/>
        </w:rPr>
        <w:t>in e të drejtave dhe të detyrime</w:t>
      </w:r>
      <w:r w:rsidRPr="003E1E5A">
        <w:rPr>
          <w:szCs w:val="16"/>
          <w:lang w:val="it-IT"/>
        </w:rPr>
        <w:t>ve, që përcaktohen në të.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Ky vendim hyn në fuqi menjëherë.</w:t>
      </w:r>
    </w:p>
    <w:p w:rsidR="00631D6D" w:rsidRPr="0083147D" w:rsidRDefault="00631D6D" w:rsidP="00631D6D">
      <w:pPr>
        <w:pStyle w:val="Autoriteti"/>
        <w:keepNext w:val="0"/>
        <w:rPr>
          <w:lang w:val="it-IT"/>
        </w:rPr>
      </w:pPr>
      <w:r w:rsidRPr="0083147D">
        <w:rPr>
          <w:lang w:val="it-IT"/>
        </w:rPr>
        <w:t>KRYEMINISTRI</w:t>
      </w:r>
    </w:p>
    <w:p w:rsidR="00631D6D" w:rsidRPr="0083147D" w:rsidRDefault="00631D6D" w:rsidP="00631D6D">
      <w:pPr>
        <w:pStyle w:val="AutoritetiEmer"/>
        <w:rPr>
          <w:lang w:val="it-IT"/>
        </w:rPr>
      </w:pPr>
      <w:r w:rsidRPr="0083147D">
        <w:rPr>
          <w:lang w:val="it-IT"/>
        </w:rPr>
        <w:t>Sali  Berisha</w:t>
      </w:r>
    </w:p>
    <w:p w:rsidR="00631D6D" w:rsidRPr="00631D6D" w:rsidRDefault="00631D6D" w:rsidP="00631D6D">
      <w:pPr>
        <w:pStyle w:val="TitulliTitull"/>
        <w:keepNext w:val="0"/>
        <w:rPr>
          <w:lang w:val="it-IT"/>
        </w:rPr>
      </w:pPr>
      <w:r w:rsidRPr="00631D6D">
        <w:rPr>
          <w:lang w:val="it-IT"/>
        </w:rPr>
        <w:t>Memorandum bashkëpunimi</w:t>
      </w:r>
    </w:p>
    <w:p w:rsidR="00631D6D" w:rsidRPr="00631D6D" w:rsidRDefault="00631D6D" w:rsidP="00631D6D">
      <w:pPr>
        <w:pStyle w:val="TitulliTitull"/>
        <w:keepNext w:val="0"/>
        <w:rPr>
          <w:lang w:val="it-IT"/>
        </w:rPr>
      </w:pPr>
      <w:r w:rsidRPr="00631D6D">
        <w:rPr>
          <w:lang w:val="it-IT"/>
        </w:rPr>
        <w:t>Për zgjedhjet e ardhshme për organet e qeverisjes vendore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00359B">
        <w:rPr>
          <w:i/>
          <w:szCs w:val="16"/>
          <w:lang w:val="it-IT"/>
        </w:rPr>
        <w:t>Meqenëse</w:t>
      </w:r>
      <w:r w:rsidRPr="003E1E5A">
        <w:rPr>
          <w:szCs w:val="16"/>
          <w:lang w:val="it-IT"/>
        </w:rPr>
        <w:t xml:space="preserve"> së afërmi do të zhvillohen zgjedhjet për organet e qeverisjes vendore të Republikës së Shqipërisë;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00359B">
        <w:rPr>
          <w:i/>
          <w:szCs w:val="16"/>
          <w:lang w:val="it-IT"/>
        </w:rPr>
        <w:t>Meqenëse</w:t>
      </w:r>
      <w:r>
        <w:rPr>
          <w:szCs w:val="16"/>
          <w:lang w:val="it-IT"/>
        </w:rPr>
        <w:t xml:space="preserve"> Kushte</w:t>
      </w:r>
      <w:r w:rsidRPr="003E1E5A">
        <w:rPr>
          <w:szCs w:val="16"/>
          <w:lang w:val="it-IT"/>
        </w:rPr>
        <w:t>tuta e Republikës së Shqipërisë dhe Kodi Zgjedhor ngarkon Komisionin Qendror të Zgjedhjeve me detyrën për të përgatitur, mbik</w:t>
      </w:r>
      <w:r>
        <w:rPr>
          <w:szCs w:val="16"/>
          <w:lang w:val="it-IT"/>
        </w:rPr>
        <w:t>ë</w:t>
      </w:r>
      <w:r w:rsidRPr="003E1E5A">
        <w:rPr>
          <w:szCs w:val="16"/>
          <w:lang w:val="it-IT"/>
        </w:rPr>
        <w:t>qyrur, drejtuar dhe verifikuar të gjitha aspektet, që kanë të bëjnë me zgjedhjet;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D65CAF">
        <w:rPr>
          <w:i/>
          <w:szCs w:val="16"/>
          <w:lang w:val="it-IT"/>
        </w:rPr>
        <w:t>Meqenëse</w:t>
      </w:r>
      <w:r w:rsidRPr="003E1E5A">
        <w:rPr>
          <w:szCs w:val="16"/>
          <w:lang w:val="it-IT"/>
        </w:rPr>
        <w:t xml:space="preserve"> Këshilli i Ministrave i Republikës së Shqipërisë, në zbatim të Kushtetutës, legjislacionit shqiptar në fuqi dhe të marrëveshjeve ndërkombëtare, ku shteti shqiptar është palë, është seriozisht i angazhuar për mbajtjen e zgjedhjeve të lira, të ndershme dhe në përputhje me standardet ndërkombëtare;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D65CAF">
        <w:rPr>
          <w:i/>
          <w:szCs w:val="16"/>
          <w:lang w:val="it-IT"/>
        </w:rPr>
        <w:t>Meqenëse</w:t>
      </w:r>
      <w:r w:rsidRPr="003E1E5A">
        <w:rPr>
          <w:szCs w:val="16"/>
          <w:lang w:val="it-IT"/>
        </w:rPr>
        <w:t xml:space="preserve"> për r</w:t>
      </w:r>
      <w:r>
        <w:rPr>
          <w:szCs w:val="16"/>
          <w:lang w:val="it-IT"/>
        </w:rPr>
        <w:t>e</w:t>
      </w:r>
      <w:r w:rsidRPr="003E1E5A">
        <w:rPr>
          <w:szCs w:val="16"/>
          <w:lang w:val="it-IT"/>
        </w:rPr>
        <w:t>alizimin e këtyre standardeve kërkohet bashkëpunim serioz dhe i vazhdueshëm ndërmjet Komisionit Qendror të Zgjedhjeve dhe strukturave shtetërore, në varësi të Këshillit të Ministrave të Republikës së Shqipërisë</w:t>
      </w:r>
      <w:r>
        <w:rPr>
          <w:szCs w:val="16"/>
          <w:lang w:val="it-IT"/>
        </w:rPr>
        <w:t>;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80142B">
        <w:rPr>
          <w:i/>
          <w:szCs w:val="16"/>
          <w:lang w:val="it-IT"/>
        </w:rPr>
        <w:t>Duke marrë parasysh</w:t>
      </w:r>
      <w:r w:rsidRPr="003E1E5A">
        <w:rPr>
          <w:szCs w:val="16"/>
          <w:lang w:val="it-IT"/>
        </w:rPr>
        <w:t xml:space="preserve"> rëndësinë e madhe, që kanë këto zgjedhje për të ardhmen e vendit dhe në kuadër të marrëveshjes së Stabilizim-Asocimit me Bashkimin Europian;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80142B">
        <w:rPr>
          <w:i/>
          <w:szCs w:val="16"/>
          <w:lang w:val="it-IT"/>
        </w:rPr>
        <w:t>Si dhe për të realizuar</w:t>
      </w:r>
      <w:r w:rsidRPr="003E1E5A">
        <w:rPr>
          <w:szCs w:val="16"/>
          <w:lang w:val="it-IT"/>
        </w:rPr>
        <w:t>, në shkallë i</w:t>
      </w:r>
      <w:r>
        <w:rPr>
          <w:szCs w:val="16"/>
          <w:lang w:val="it-IT"/>
        </w:rPr>
        <w:t>nstitucionale, këtë bashkëpunim,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Këshilli i Ministrave i Republikës së S</w:t>
      </w:r>
      <w:r>
        <w:rPr>
          <w:szCs w:val="16"/>
          <w:lang w:val="it-IT"/>
        </w:rPr>
        <w:t>hqipërisë (më poshtë referuar s</w:t>
      </w:r>
      <w:r w:rsidRPr="003E1E5A">
        <w:rPr>
          <w:szCs w:val="16"/>
          <w:lang w:val="it-IT"/>
        </w:rPr>
        <w:t>i Këshilli i Ministrave) dhe Komisioni Qendror i Zgjedhjeve (më poshtë referuar si KQZ)</w:t>
      </w:r>
      <w:r>
        <w:rPr>
          <w:szCs w:val="16"/>
          <w:lang w:val="it-IT"/>
        </w:rPr>
        <w:t>, nënshkruajnë këtë m</w:t>
      </w:r>
      <w:r w:rsidRPr="003E1E5A">
        <w:rPr>
          <w:szCs w:val="16"/>
          <w:lang w:val="it-IT"/>
        </w:rPr>
        <w:t>emorandum bashkëpunimi</w:t>
      </w:r>
      <w:r>
        <w:rPr>
          <w:szCs w:val="16"/>
          <w:lang w:val="it-IT"/>
        </w:rPr>
        <w:t>.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 xml:space="preserve">Palët nënshkruese të këtij memorandumi veprojnë në përputhje me statusin e tyre institucional, të përcaktuar në Kushtetutën e Republikës së Shqipërisë, Kodin Zgjedhor dhe </w:t>
      </w:r>
      <w:r>
        <w:rPr>
          <w:szCs w:val="16"/>
          <w:lang w:val="it-IT"/>
        </w:rPr>
        <w:t>l</w:t>
      </w:r>
      <w:r w:rsidRPr="003E1E5A">
        <w:rPr>
          <w:szCs w:val="16"/>
          <w:lang w:val="it-IT"/>
        </w:rPr>
        <w:t>elgjislacionin në fuqi.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>
        <w:rPr>
          <w:szCs w:val="16"/>
          <w:lang w:val="it-IT"/>
        </w:rPr>
        <w:t>Këshilli i M</w:t>
      </w:r>
      <w:r w:rsidRPr="003E1E5A">
        <w:rPr>
          <w:szCs w:val="16"/>
          <w:lang w:val="it-IT"/>
        </w:rPr>
        <w:t>inistrave merr përsipër dhe i garanton KQZ-së: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>
        <w:rPr>
          <w:szCs w:val="16"/>
          <w:lang w:val="it-IT"/>
        </w:rPr>
        <w:t>- N</w:t>
      </w:r>
      <w:r w:rsidRPr="003E1E5A">
        <w:rPr>
          <w:szCs w:val="16"/>
          <w:lang w:val="it-IT"/>
        </w:rPr>
        <w:t>ëpërmjet Ministrit të Financave</w:t>
      </w:r>
      <w:r>
        <w:rPr>
          <w:szCs w:val="16"/>
          <w:lang w:val="it-IT"/>
        </w:rPr>
        <w:t>: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-Financimin e procesit zgjedhor sipas kërkesave të KQZ-së, në mbështetje të legjislacionit në fuqi, për Buxhetin e Shtetit dhe procedurat e shpenzimeve buxhetore.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-Nëpërmjet Ministrit të Drejtësisë</w:t>
      </w:r>
      <w:r>
        <w:rPr>
          <w:szCs w:val="16"/>
          <w:lang w:val="it-IT"/>
        </w:rPr>
        <w:t>: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lastRenderedPageBreak/>
        <w:t>-Krijimin e lehtësive në lëshimin e vërtetimit të gjendjes gjyqësore, të kërkuar nga subjektet politike apo individë, në funksion të plotësimit të dokumentacionit ligjor, për efekte zgjedhore.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-Në bashk</w:t>
      </w:r>
      <w:r>
        <w:rPr>
          <w:szCs w:val="16"/>
          <w:lang w:val="it-IT"/>
        </w:rPr>
        <w:t>ëpunim me Këshillin e Lartë të D</w:t>
      </w:r>
      <w:r w:rsidRPr="003E1E5A">
        <w:rPr>
          <w:szCs w:val="16"/>
          <w:lang w:val="it-IT"/>
        </w:rPr>
        <w:t>rejtësisë, gatishmërinë e gjykatave të shkallës së parë në gjykimin e shpejtë të ankesave të zgjedhë</w:t>
      </w:r>
      <w:r>
        <w:rPr>
          <w:szCs w:val="16"/>
          <w:lang w:val="it-IT"/>
        </w:rPr>
        <w:t>sve për përfshirjen e tyre në l</w:t>
      </w:r>
      <w:r w:rsidRPr="003E1E5A">
        <w:rPr>
          <w:szCs w:val="16"/>
          <w:lang w:val="it-IT"/>
        </w:rPr>
        <w:t>i</w:t>
      </w:r>
      <w:r>
        <w:rPr>
          <w:szCs w:val="16"/>
          <w:lang w:val="it-IT"/>
        </w:rPr>
        <w:t>s</w:t>
      </w:r>
      <w:r w:rsidRPr="003E1E5A">
        <w:rPr>
          <w:szCs w:val="16"/>
          <w:lang w:val="it-IT"/>
        </w:rPr>
        <w:t>tën e zgjedhësve.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-Nëpërmjet Ministrit të Brendshëm</w:t>
      </w:r>
      <w:r>
        <w:rPr>
          <w:szCs w:val="16"/>
          <w:lang w:val="it-IT"/>
        </w:rPr>
        <w:t>: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-Asistencë për sigurimin e mjediseve për zyrat e KZQV-ve, të mjediseve për vendet e numërimit të votave dhe KQV-të;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-Asistencë për sigurimin e mjediseve për zyrat rajonale zjedhore të KQZ-së;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-Sigurimin e mjediseve të nevojshme për zhvillimin e programeve të trajnimit që KQZ-ja do të organizojë për komisionerët e KZQV-ve, dhe të kqv-ve, duke shfrytëzuar mjedise, në administrim të prefektëve ose të njësive përkatëse të qeverisjes vendore, sipas kalendarit të përcaktuar nga</w:t>
      </w:r>
      <w:r>
        <w:rPr>
          <w:szCs w:val="16"/>
          <w:lang w:val="it-IT"/>
        </w:rPr>
        <w:t xml:space="preserve"> Komisioni Qendror i Zgjedhjeve;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-A</w:t>
      </w:r>
      <w:r>
        <w:rPr>
          <w:szCs w:val="16"/>
          <w:lang w:val="it-IT"/>
        </w:rPr>
        <w:t>sistencë për shpërndarj</w:t>
      </w:r>
      <w:r w:rsidRPr="003E1E5A">
        <w:rPr>
          <w:szCs w:val="16"/>
          <w:lang w:val="it-IT"/>
        </w:rPr>
        <w:t>en e bazës materiale zgjedhore dhe të f</w:t>
      </w:r>
      <w:r>
        <w:rPr>
          <w:szCs w:val="16"/>
          <w:lang w:val="it-IT"/>
        </w:rPr>
        <w:t>letëve të votimit për çdo KZQV;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-Nëpërmjet Ministrit të Mbrojtjes</w:t>
      </w:r>
      <w:r>
        <w:rPr>
          <w:szCs w:val="16"/>
          <w:lang w:val="it-IT"/>
        </w:rPr>
        <w:t>: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-Asistencë për transportin e bazës materiale zgjedhore dhe të fletëve të votimit në bashkitë dhe komunat e vendit, sipas grafikut të përcaktuar nga KQZ-ja.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 xml:space="preserve">-Vënien </w:t>
      </w:r>
      <w:r>
        <w:rPr>
          <w:szCs w:val="16"/>
          <w:lang w:val="it-IT"/>
        </w:rPr>
        <w:t>në dispozicion të KQZ-së, për ne</w:t>
      </w:r>
      <w:r w:rsidRPr="003E1E5A">
        <w:rPr>
          <w:szCs w:val="16"/>
          <w:lang w:val="it-IT"/>
        </w:rPr>
        <w:t>voja enmergjente, gjatë ditës së zgjedhjeve të një ose dy helikopterëve.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-Mbësh</w:t>
      </w:r>
      <w:r>
        <w:rPr>
          <w:szCs w:val="16"/>
          <w:lang w:val="it-IT"/>
        </w:rPr>
        <w:t>te</w:t>
      </w:r>
      <w:r w:rsidRPr="003E1E5A">
        <w:rPr>
          <w:szCs w:val="16"/>
          <w:lang w:val="it-IT"/>
        </w:rPr>
        <w:t>tjen e KQZ-së me mjete të ndryshme transporti, në bazë të kërkesave të saj.</w:t>
      </w:r>
    </w:p>
    <w:p w:rsidR="00631D6D" w:rsidRDefault="00631D6D" w:rsidP="00631D6D">
      <w:pPr>
        <w:pStyle w:val="Paragrafi0"/>
        <w:rPr>
          <w:szCs w:val="16"/>
        </w:rPr>
      </w:pPr>
      <w:r>
        <w:rPr>
          <w:szCs w:val="16"/>
        </w:rPr>
        <w:t>-Nëpërmjet Ministrit të Arsimit dhe Shkencës:</w:t>
      </w:r>
    </w:p>
    <w:p w:rsidR="00631D6D" w:rsidRDefault="00631D6D" w:rsidP="00631D6D">
      <w:pPr>
        <w:pStyle w:val="Paragrafi0"/>
        <w:rPr>
          <w:szCs w:val="16"/>
        </w:rPr>
      </w:pPr>
      <w:r>
        <w:rPr>
          <w:szCs w:val="16"/>
        </w:rPr>
        <w:t>-Sigurimin e mjediseve të ndryshme, kryesisht, klasash mësimore dhe palestra shkollash për zhvillimin e seancave trajnuese me komisionerët zgjedhorë, si dhe zhvillimin e procesit të numërimit të votave.</w:t>
      </w:r>
    </w:p>
    <w:p w:rsidR="00631D6D" w:rsidRDefault="00631D6D" w:rsidP="00631D6D">
      <w:pPr>
        <w:pStyle w:val="Paragrafi0"/>
        <w:rPr>
          <w:szCs w:val="16"/>
        </w:rPr>
      </w:pPr>
      <w:r>
        <w:rPr>
          <w:szCs w:val="16"/>
        </w:rPr>
        <w:t>-Nëpërmjet “Albtelecom” sh.a.-së:</w:t>
      </w:r>
    </w:p>
    <w:p w:rsidR="00631D6D" w:rsidRDefault="00631D6D" w:rsidP="00631D6D">
      <w:pPr>
        <w:pStyle w:val="Paragrafi0"/>
        <w:rPr>
          <w:szCs w:val="16"/>
        </w:rPr>
      </w:pPr>
      <w:r>
        <w:rPr>
          <w:szCs w:val="16"/>
        </w:rPr>
        <w:t>-Asistencë për lidhjen me një linjë telefoni dhe faksi të zyrave të KZQV-se dhe vendeve të numërimit të votave në të gjithë vendin, duke mundësuar komunikimin e vazhdueshëm me KZQV-të, si dhe transmetimin e rezultateve paraprake.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KQZ-ja merr përsipër dhe i garanton Këshillit të Ministrave se: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-Në afatin e duhur do të nxjerrë aktet nënligjore, të detyrueshme për zbatimin nga organet jashtëzgjedhore.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 xml:space="preserve">-Do të identifikojë në nivel vendor mjediset e zyrave të KZQV-ve, vendeve të numërimit të votave, si dhe të mjediseve, që mund të </w:t>
      </w:r>
      <w:r>
        <w:rPr>
          <w:szCs w:val="16"/>
          <w:lang w:val="it-IT"/>
        </w:rPr>
        <w:t>shërbejnë për zhvillimin e seancave traj</w:t>
      </w:r>
      <w:r w:rsidRPr="003E1E5A">
        <w:rPr>
          <w:szCs w:val="16"/>
          <w:lang w:val="it-IT"/>
        </w:rPr>
        <w:t>nuese.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-Do t’i sigurojë në kohë instituicioneve të mësipërme të dhënat e duhura për realizimin e bashkëpunimit institucional, në funksion të administrimit të procesit zgjedhor.</w:t>
      </w: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 w:rsidRPr="003E1E5A">
        <w:rPr>
          <w:szCs w:val="16"/>
          <w:lang w:val="it-IT"/>
        </w:rPr>
        <w:t>Për respektimin e të drejtave dhe</w:t>
      </w:r>
      <w:r>
        <w:rPr>
          <w:szCs w:val="16"/>
          <w:lang w:val="it-IT"/>
        </w:rPr>
        <w:t xml:space="preserve"> detyrimeve, që burojnë nga ky m</w:t>
      </w:r>
      <w:r w:rsidRPr="003E1E5A">
        <w:rPr>
          <w:szCs w:val="16"/>
          <w:lang w:val="it-IT"/>
        </w:rPr>
        <w:t>emorandum, palët veprojnë në bazë të kompetencave, që u njeh ligji. Në këtë kuadër, palët njohin rolin drejt</w:t>
      </w:r>
      <w:r>
        <w:rPr>
          <w:szCs w:val="16"/>
          <w:lang w:val="it-IT"/>
        </w:rPr>
        <w:t>ues të Komisionit Qendror të Zgjedhjeve në procesi</w:t>
      </w:r>
      <w:r w:rsidRPr="003E1E5A">
        <w:rPr>
          <w:szCs w:val="16"/>
          <w:lang w:val="it-IT"/>
        </w:rPr>
        <w:t>n e përgatitjes së zgjedhjeve, si dhe angazhimin e veçantë të strukturave të mësipërme, në emër të Këshillit të Ministrave të Republikës së Shqipërisë.</w:t>
      </w:r>
    </w:p>
    <w:p w:rsidR="00631D6D" w:rsidRDefault="00631D6D" w:rsidP="00631D6D">
      <w:pPr>
        <w:pStyle w:val="Paragrafi0"/>
        <w:rPr>
          <w:szCs w:val="16"/>
          <w:lang w:val="it-IT"/>
        </w:rPr>
      </w:pPr>
      <w:r>
        <w:rPr>
          <w:szCs w:val="16"/>
          <w:lang w:val="it-IT"/>
        </w:rPr>
        <w:t>Ky m</w:t>
      </w:r>
      <w:r w:rsidRPr="003E1E5A">
        <w:rPr>
          <w:szCs w:val="16"/>
          <w:lang w:val="it-IT"/>
        </w:rPr>
        <w:t>emorandum bashkëpunimi hyn në fuqi në çastin e nënshkrimit nga palët dhe botohet në Fletoren Zyrtare.</w:t>
      </w:r>
    </w:p>
    <w:p w:rsidR="00631D6D" w:rsidRDefault="00631D6D" w:rsidP="00631D6D">
      <w:pPr>
        <w:pStyle w:val="Paragrafi0"/>
        <w:rPr>
          <w:szCs w:val="16"/>
          <w:lang w:val="it-IT"/>
        </w:rPr>
      </w:pPr>
    </w:p>
    <w:p w:rsidR="00631D6D" w:rsidRPr="003E1E5A" w:rsidRDefault="00631D6D" w:rsidP="00631D6D">
      <w:pPr>
        <w:pStyle w:val="Paragrafi0"/>
        <w:rPr>
          <w:szCs w:val="16"/>
          <w:lang w:val="it-IT"/>
        </w:rPr>
      </w:pPr>
      <w:r>
        <w:rPr>
          <w:szCs w:val="16"/>
          <w:lang w:val="it-IT"/>
        </w:rPr>
        <w:t>Tiranë më 2006</w:t>
      </w:r>
    </w:p>
    <w:sectPr w:rsidR="00631D6D" w:rsidRPr="003E1E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1D6D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1D6D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076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A7D57A-38AA-4F0E-8D92-11A5816FD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631D6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631D6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2019-03-17T19:13:00Z</dcterms:created>
  <dcterms:modified xsi:type="dcterms:W3CDTF">2019-03-17T19:13:00Z</dcterms:modified>
</cp:coreProperties>
</file>