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53F" w:rsidRPr="0024232A" w:rsidRDefault="0072453F" w:rsidP="0072453F">
      <w:pPr>
        <w:pStyle w:val="Akti"/>
        <w:keepNext w:val="0"/>
        <w:rPr>
          <w:lang w:val="it-IT"/>
        </w:rPr>
      </w:pPr>
      <w:bookmarkStart w:id="0" w:name="_GoBack"/>
      <w:bookmarkEnd w:id="0"/>
      <w:r w:rsidRPr="0024232A">
        <w:rPr>
          <w:lang w:val="it-IT"/>
        </w:rPr>
        <w:t>VENDIM</w:t>
      </w:r>
    </w:p>
    <w:p w:rsidR="0072453F" w:rsidRPr="0024232A" w:rsidRDefault="0072453F" w:rsidP="0072453F">
      <w:pPr>
        <w:pStyle w:val="NumriData"/>
        <w:keepNext w:val="0"/>
        <w:rPr>
          <w:szCs w:val="22"/>
          <w:lang w:val="it-IT"/>
        </w:rPr>
      </w:pPr>
      <w:r w:rsidRPr="0024232A">
        <w:rPr>
          <w:szCs w:val="22"/>
          <w:lang w:val="it-IT"/>
        </w:rPr>
        <w:t>Nr.698, datë 11.10.2006 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</w:p>
    <w:p w:rsidR="0072453F" w:rsidRPr="0024232A" w:rsidRDefault="0072453F" w:rsidP="0072453F">
      <w:pPr>
        <w:pStyle w:val="Titulli"/>
        <w:keepNext w:val="0"/>
        <w:rPr>
          <w:lang w:val="it-IT"/>
        </w:rPr>
      </w:pPr>
      <w:r w:rsidRPr="0024232A">
        <w:rPr>
          <w:lang w:val="it-IT"/>
        </w:rPr>
        <w:t>  Për DHËNIEN E LEJES PËR HAPJEN E SHKOLLËS SË LARTË UNIVERSITARE, JOPUBLIKE “UNIVERSITETI POLIS”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 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 </w:t>
      </w:r>
    </w:p>
    <w:p w:rsidR="0072453F" w:rsidRPr="0024232A" w:rsidRDefault="0072453F" w:rsidP="0072453F">
      <w:pPr>
        <w:pStyle w:val="VENDOSI"/>
        <w:keepNext w:val="0"/>
        <w:rPr>
          <w:lang w:val="it-IT"/>
        </w:rPr>
      </w:pPr>
      <w:r w:rsidRPr="0024232A">
        <w:rPr>
          <w:lang w:val="it-IT"/>
        </w:rPr>
        <w:t>VENDOSI: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 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1. Dhënien e lejes për hapjen e shkollës së lartë universitare, jopublike “Universiteti Polis”, shkolla ndërkombëtare e arkitekturës dhe e politikave të zhvillimit urban, në emër të shoqërisë “Universiteti Polis”, sh.p.k., e cila do ta ushtrojë këtë veprimtari në qytetin e Tiranës.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2. Shkolla e lartë universitare, jopublike “Universiteti Polis” përbëhet nga dy fakultete: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i)  Fakulteti i Arkitekturë-Urbanistikës, me degën: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Arkitekturë-Urbanistikë                                          4 vite;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ii)  Fakulteti i Planifikimit Urban, me degën: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      Planifikim urban                                             4 vite.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3. Shkolla e lartë universitare, jopublike “Universiteti Polis” do të ofrojë vetëm ciklin e parë të studimeve universitare, i cili është 4 vjet, dhe në mbarim të tij do të japë diplomë universitare “Bachelor”, në titujt: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 Arkitekt-urbanist;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-  Planifikues urbanist.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4. Shkolla </w:t>
      </w:r>
      <w:r>
        <w:rPr>
          <w:szCs w:val="22"/>
          <w:lang w:val="it-IT"/>
        </w:rPr>
        <w:t>e lartë universitare, jopublike</w:t>
      </w:r>
      <w:r w:rsidRPr="0024232A">
        <w:rPr>
          <w:szCs w:val="22"/>
          <w:lang w:val="it-IT"/>
        </w:rPr>
        <w:t xml:space="preserve"> “Universiteti Polis” do ta fillojë veprimtarinë në vitin akademik 2006-2007 dhe do të ketë sistemin e studimeve me kohë të plotë.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5. Ministria e Arsimit dhe Shkencës të bëjë verifikimin e plotësimit të kushteve për fillimin e procesit mësimor. Ndryshimet në vendndodhje, stafin pedagogjik, planet dhe programet, si dhe në elementet e tjera, të miratuara, të bëhen me miratimin e Ministrisë së Arsimit dhe Shkencës.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6. Ngarkohet Ministria e Arsimit dhe Shkencës për kryerjen e procesit të vlerësimit dhe të akreditimit të kurseve të studimit, si dhe për zbatimin e ligjshmërisë në institucion. </w:t>
      </w:r>
    </w:p>
    <w:p w:rsidR="0072453F" w:rsidRPr="0024232A" w:rsidRDefault="0072453F" w:rsidP="0072453F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Ky vendim hyn në fuqi pas botimit në Fletoren Zyrtare.</w:t>
      </w:r>
    </w:p>
    <w:p w:rsidR="0072453F" w:rsidRPr="0024232A" w:rsidRDefault="0072453F" w:rsidP="0072453F">
      <w:pPr>
        <w:pStyle w:val="Autoriteti"/>
        <w:keepNext w:val="0"/>
        <w:rPr>
          <w:lang w:val="it-IT"/>
        </w:rPr>
      </w:pPr>
      <w:r w:rsidRPr="0024232A">
        <w:rPr>
          <w:lang w:val="it-IT"/>
        </w:rPr>
        <w:t>Kryeministri</w:t>
      </w:r>
    </w:p>
    <w:p w:rsidR="0072453F" w:rsidRPr="00592ADD" w:rsidRDefault="0072453F" w:rsidP="0072453F">
      <w:pPr>
        <w:pStyle w:val="AutoritetiEmer"/>
        <w:rPr>
          <w:lang w:val="it-IT"/>
        </w:rPr>
      </w:pPr>
      <w:r w:rsidRPr="00E916E8">
        <w:rPr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2453F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72610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BDBA8F-CC2D-4D2F-AEB9-E31143F1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2453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453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