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AD9" w:rsidRPr="00D628CE" w:rsidRDefault="00182AD9" w:rsidP="00182AD9">
      <w:pPr>
        <w:pStyle w:val="Akti"/>
        <w:rPr>
          <w:lang w:val="it-IT"/>
        </w:rPr>
      </w:pPr>
      <w:bookmarkStart w:id="0" w:name="_GoBack"/>
      <w:bookmarkEnd w:id="0"/>
      <w:r w:rsidRPr="00D628CE">
        <w:rPr>
          <w:lang w:val="it-IT"/>
        </w:rPr>
        <w:br/>
        <w:t>VENDIM</w:t>
      </w:r>
    </w:p>
    <w:p w:rsidR="00182AD9" w:rsidRPr="00D628CE" w:rsidRDefault="00182AD9" w:rsidP="00182AD9">
      <w:pPr>
        <w:pStyle w:val="NumriData"/>
        <w:rPr>
          <w:lang w:val="it-IT"/>
        </w:rPr>
      </w:pPr>
      <w:r w:rsidRPr="00D628CE">
        <w:rPr>
          <w:lang w:val="it-IT"/>
        </w:rPr>
        <w:t>Nr.755, datë 9.11.2006</w:t>
      </w:r>
    </w:p>
    <w:p w:rsidR="00182AD9" w:rsidRPr="00D628CE" w:rsidRDefault="00182AD9" w:rsidP="00182AD9">
      <w:pPr>
        <w:pStyle w:val="Paragrafi"/>
        <w:rPr>
          <w:lang w:val="it-IT"/>
        </w:rPr>
      </w:pPr>
    </w:p>
    <w:p w:rsidR="00182AD9" w:rsidRPr="00D628CE" w:rsidRDefault="00182AD9" w:rsidP="00182AD9">
      <w:pPr>
        <w:pStyle w:val="Titulli"/>
        <w:rPr>
          <w:lang w:val="it-IT"/>
        </w:rPr>
      </w:pPr>
      <w:r w:rsidRPr="00D628CE">
        <w:rPr>
          <w:lang w:val="it-IT"/>
        </w:rPr>
        <w:t>PËR NJË SHTESË FONDI NË BUXHETIN E VITIT 2006, MIRATUAR PËR MINISTRINË E TURIZMIT, KULTURËS, RINISË DHE SPORTEVE, PËR FINANCIMIN E PROJEKTIT TË UNESCO-S “RESTAURIMI I QENDRËS HISTORIKE TË GJIROKASTRËS”</w:t>
      </w:r>
    </w:p>
    <w:p w:rsidR="00182AD9" w:rsidRPr="00D628CE" w:rsidRDefault="00182AD9" w:rsidP="00182AD9">
      <w:pPr>
        <w:pStyle w:val="Paragrafi"/>
        <w:rPr>
          <w:lang w:val="it-IT"/>
        </w:rPr>
      </w:pPr>
    </w:p>
    <w:p w:rsidR="00182AD9" w:rsidRPr="00D628CE" w:rsidRDefault="00182AD9" w:rsidP="00182AD9">
      <w:pPr>
        <w:pStyle w:val="BazLigjPropozues"/>
        <w:rPr>
          <w:lang w:val="it-IT"/>
        </w:rPr>
      </w:pPr>
      <w:r w:rsidRPr="00D628CE">
        <w:rPr>
          <w:lang w:val="it-IT"/>
        </w:rPr>
        <w:t>Në mbështetje të nenit 100 të</w:t>
      </w:r>
      <w:r>
        <w:rPr>
          <w:lang w:val="it-IT"/>
        </w:rPr>
        <w:t xml:space="preserve"> Kushtetutës, të neneve 21 e 27</w:t>
      </w:r>
      <w:r w:rsidRPr="00D628CE">
        <w:rPr>
          <w:lang w:val="it-IT"/>
        </w:rPr>
        <w:t xml:space="preserve"> të ligjit nr.8379, datë 29.7.1998 “Për hartimin dhe zbatimin e Buxhetit të Shtet</w:t>
      </w:r>
      <w:r>
        <w:rPr>
          <w:lang w:val="it-IT"/>
        </w:rPr>
        <w:t>it të Republikës së Shqipërisë” dhe të nenit 12</w:t>
      </w:r>
      <w:r w:rsidRPr="00D628CE">
        <w:rPr>
          <w:lang w:val="it-IT"/>
        </w:rPr>
        <w:t xml:space="preserve"> të ligjit nr.9464, datë 28.</w:t>
      </w:r>
      <w:r>
        <w:rPr>
          <w:lang w:val="it-IT"/>
        </w:rPr>
        <w:t>12.2005 “Për Buxhetin e Shtetit</w:t>
      </w:r>
      <w:r w:rsidRPr="00D628CE">
        <w:rPr>
          <w:lang w:val="it-IT"/>
        </w:rPr>
        <w:t xml:space="preserve"> të vitit 2006”, me propozimin e Ministrit të Turizmit, Kulturës, Rinisë dhe Sporteve, Këshilli i Ministrave</w:t>
      </w:r>
    </w:p>
    <w:p w:rsidR="00182AD9" w:rsidRPr="00D628CE" w:rsidRDefault="00182AD9" w:rsidP="00182AD9">
      <w:pPr>
        <w:pStyle w:val="BazLigjPropozues"/>
        <w:rPr>
          <w:lang w:val="it-IT"/>
        </w:rPr>
      </w:pPr>
    </w:p>
    <w:p w:rsidR="00182AD9" w:rsidRPr="00D628CE" w:rsidRDefault="00182AD9" w:rsidP="00182AD9">
      <w:pPr>
        <w:pStyle w:val="VENDOSI"/>
        <w:rPr>
          <w:lang w:val="it-IT"/>
        </w:rPr>
      </w:pPr>
      <w:r w:rsidRPr="00D628CE">
        <w:rPr>
          <w:lang w:val="it-IT"/>
        </w:rPr>
        <w:t>VENDOSI:</w:t>
      </w:r>
    </w:p>
    <w:p w:rsidR="00182AD9" w:rsidRPr="00D628CE" w:rsidRDefault="00182AD9" w:rsidP="00182AD9">
      <w:pPr>
        <w:pStyle w:val="BazLigjPropozues"/>
        <w:rPr>
          <w:rStyle w:val="VENDOSIChar"/>
          <w:lang w:val="it-IT"/>
        </w:rPr>
      </w:pPr>
    </w:p>
    <w:p w:rsidR="00182AD9" w:rsidRPr="00D628CE" w:rsidRDefault="00182AD9" w:rsidP="00182AD9">
      <w:pPr>
        <w:pStyle w:val="BazLigjPropozues"/>
        <w:rPr>
          <w:caps/>
          <w:lang w:val="it-IT"/>
        </w:rPr>
      </w:pPr>
      <w:r w:rsidRPr="00D628CE">
        <w:rPr>
          <w:lang w:val="it-IT"/>
        </w:rPr>
        <w:t>1. Ministrisë së Turizmit, Kulturës, Rinisë dhe Sporteve, në buxhetin e miratuar për vitin 2006, zëri “Investime”, artikulli “231”, t’i shtohet fondi prej 120 000 000 (n</w:t>
      </w:r>
      <w:r>
        <w:rPr>
          <w:lang w:val="it-IT"/>
        </w:rPr>
        <w:t>jëqind e njëzet milionë) lekësh</w:t>
      </w:r>
      <w:r w:rsidRPr="00D628CE">
        <w:rPr>
          <w:lang w:val="it-IT"/>
        </w:rPr>
        <w:t xml:space="preserve"> për financimin e projektit të UNESCO-s “Restaurimi i qendrës historike të qytetit të Gjirokastrës”.</w:t>
      </w:r>
    </w:p>
    <w:p w:rsidR="00182AD9" w:rsidRPr="00D628CE" w:rsidRDefault="00182AD9" w:rsidP="00182AD9">
      <w:pPr>
        <w:pStyle w:val="Paragrafi"/>
        <w:rPr>
          <w:lang w:val="it-IT"/>
        </w:rPr>
      </w:pPr>
      <w:r w:rsidRPr="00D628CE">
        <w:rPr>
          <w:lang w:val="it-IT"/>
        </w:rPr>
        <w:t>2. Transferimi i fondit për llogari të UNESCO-s do të bëhet pas miratimit të marrëveshjes, ndërmjet kësaj organizate ndërkombëtare dhe Këshillit të Ministrave.</w:t>
      </w:r>
    </w:p>
    <w:p w:rsidR="00182AD9" w:rsidRPr="00FA23AA" w:rsidRDefault="00182AD9" w:rsidP="00182AD9">
      <w:pPr>
        <w:pStyle w:val="Paragrafi"/>
        <w:rPr>
          <w:lang w:val="it-IT"/>
        </w:rPr>
      </w:pPr>
      <w:r w:rsidRPr="00FA23AA">
        <w:rPr>
          <w:lang w:val="it-IT"/>
        </w:rPr>
        <w:t>3. Ky fond të përballohet nga fondi rezervë i Këshillit të Ministrave.</w:t>
      </w:r>
    </w:p>
    <w:p w:rsidR="00182AD9" w:rsidRPr="00FA23AA" w:rsidRDefault="00182AD9" w:rsidP="00182AD9">
      <w:pPr>
        <w:pStyle w:val="Paragrafi"/>
        <w:rPr>
          <w:lang w:val="it-IT"/>
        </w:rPr>
      </w:pPr>
      <w:r w:rsidRPr="00FA23AA">
        <w:rPr>
          <w:lang w:val="it-IT"/>
        </w:rPr>
        <w:t>4. Ngarkohen Ministria e Turizmit, Kulturës, Rinisë dhe Sporteve dhe Ministria e Financave për zbatimin e këtij vendimi.</w:t>
      </w:r>
    </w:p>
    <w:p w:rsidR="00182AD9" w:rsidRPr="00FA23AA" w:rsidRDefault="00182AD9" w:rsidP="00182AD9">
      <w:pPr>
        <w:pStyle w:val="Paragrafi"/>
        <w:rPr>
          <w:lang w:val="it-IT"/>
        </w:rPr>
      </w:pPr>
      <w:r w:rsidRPr="00FA23AA">
        <w:rPr>
          <w:lang w:val="it-IT"/>
        </w:rPr>
        <w:t>Ky vendim hyn në fuqi pas botimit në Fletoren Zyrtare.</w:t>
      </w:r>
    </w:p>
    <w:p w:rsidR="00182AD9" w:rsidRPr="00FA23AA" w:rsidRDefault="00182AD9" w:rsidP="00182AD9">
      <w:pPr>
        <w:pStyle w:val="Paragrafi"/>
        <w:rPr>
          <w:lang w:val="it-IT"/>
        </w:rPr>
      </w:pPr>
    </w:p>
    <w:p w:rsidR="00182AD9" w:rsidRPr="00D628CE" w:rsidRDefault="00182AD9" w:rsidP="00182AD9">
      <w:pPr>
        <w:pStyle w:val="Autoriteti"/>
        <w:rPr>
          <w:lang w:val="it-IT"/>
        </w:rPr>
      </w:pPr>
      <w:r w:rsidRPr="00D628CE">
        <w:rPr>
          <w:lang w:val="it-IT"/>
        </w:rPr>
        <w:t>KRYEMINISTRI</w:t>
      </w:r>
    </w:p>
    <w:p w:rsidR="00182AD9" w:rsidRPr="00D628CE" w:rsidRDefault="00182AD9" w:rsidP="00182AD9">
      <w:pPr>
        <w:pStyle w:val="AutoritetiEmer"/>
        <w:rPr>
          <w:lang w:val="it-IT"/>
        </w:rPr>
      </w:pPr>
      <w:r w:rsidRPr="00D628CE">
        <w:rPr>
          <w:lang w:val="it-IT"/>
        </w:rPr>
        <w:t>Sali Berisha</w:t>
      </w:r>
    </w:p>
    <w:p w:rsidR="00182AD9" w:rsidRPr="00D628CE" w:rsidRDefault="00182AD9" w:rsidP="00182AD9">
      <w:pPr>
        <w:pStyle w:val="Paragrafi"/>
        <w:rPr>
          <w:lang w:val="it-IT"/>
        </w:rPr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2AD9"/>
    <w:rsid w:val="00182AD9"/>
    <w:rsid w:val="00526303"/>
    <w:rsid w:val="005F0A5E"/>
    <w:rsid w:val="007A4CCA"/>
    <w:rsid w:val="009B3D58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07749-5C81-4AF1-9461-B056989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82AD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82AD9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82AD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2AD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