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5C6F" w:rsidRPr="0072265D" w:rsidRDefault="00E65C6F" w:rsidP="00E65C6F">
      <w:pPr>
        <w:pStyle w:val="Akti"/>
        <w:keepNext w:val="0"/>
      </w:pPr>
      <w:bookmarkStart w:id="0" w:name="_GoBack"/>
      <w:bookmarkEnd w:id="0"/>
      <w:r w:rsidRPr="0072265D">
        <w:t>Vendim</w:t>
      </w:r>
    </w:p>
    <w:p w:rsidR="00E65C6F" w:rsidRPr="0072265D" w:rsidRDefault="00E65C6F" w:rsidP="00E65C6F">
      <w:pPr>
        <w:pStyle w:val="NumriData"/>
        <w:keepNext w:val="0"/>
        <w:rPr>
          <w:szCs w:val="22"/>
        </w:rPr>
      </w:pPr>
      <w:r w:rsidRPr="0072265D">
        <w:rPr>
          <w:szCs w:val="22"/>
        </w:rPr>
        <w:t>Nr.788, datë 16.11.2006</w:t>
      </w:r>
    </w:p>
    <w:p w:rsidR="00E65C6F" w:rsidRPr="0072265D" w:rsidRDefault="00E65C6F" w:rsidP="00E65C6F">
      <w:pPr>
        <w:pStyle w:val="Paragrafi"/>
        <w:rPr>
          <w:szCs w:val="22"/>
        </w:rPr>
      </w:pPr>
    </w:p>
    <w:p w:rsidR="00E65C6F" w:rsidRPr="0072265D" w:rsidRDefault="00E65C6F" w:rsidP="00E65C6F">
      <w:pPr>
        <w:pStyle w:val="Titulli"/>
        <w:keepNext w:val="0"/>
      </w:pPr>
      <w:r w:rsidRPr="0072265D">
        <w:t>Për MIRATIMIN E LISTËS PARAPRAKE TË PRONAVE TË PALUAJTSHME PUBLIKE, SHTETËRORE, QË TRANSFEROHEN, NË PRONËSI OSE NË PËRDORIM, TË KOMUNËS GRADISHTË, TË QARKUT TË FIERIT</w:t>
      </w:r>
    </w:p>
    <w:p w:rsidR="00E65C6F" w:rsidRPr="0072265D" w:rsidRDefault="00E65C6F" w:rsidP="00E65C6F">
      <w:pPr>
        <w:pStyle w:val="Paragrafi"/>
        <w:rPr>
          <w:szCs w:val="22"/>
        </w:rPr>
      </w:pPr>
      <w:r w:rsidRPr="0072265D">
        <w:rPr>
          <w:szCs w:val="22"/>
        </w:rPr>
        <w:t> </w:t>
      </w:r>
    </w:p>
    <w:p w:rsidR="00E65C6F" w:rsidRPr="0072265D" w:rsidRDefault="00E65C6F" w:rsidP="00E65C6F">
      <w:pPr>
        <w:pStyle w:val="BazLigjPropozues"/>
        <w:keepNext w:val="0"/>
      </w:pPr>
      <w:r w:rsidRPr="0072265D">
        <w:t>Në mbështetje të nenit 100 të Kushtetutës dhe të neneve 3 e 17  të ligjit nr.8744, datë 22.2.2001 “Për transferimin e pronave të paluajtshme publike të shtetit në njësitë e qeverisjes vendore”, të ndryshuar, me propozimin e Ministrit të Brendshëm, Këshilli i Ministrave</w:t>
      </w:r>
    </w:p>
    <w:p w:rsidR="00E65C6F" w:rsidRPr="0072265D" w:rsidRDefault="00E65C6F" w:rsidP="00E65C6F">
      <w:pPr>
        <w:pStyle w:val="Paragrafi"/>
        <w:rPr>
          <w:szCs w:val="22"/>
        </w:rPr>
      </w:pPr>
      <w:r w:rsidRPr="0072265D">
        <w:rPr>
          <w:szCs w:val="22"/>
        </w:rPr>
        <w:t> </w:t>
      </w:r>
    </w:p>
    <w:p w:rsidR="00E65C6F" w:rsidRPr="0072265D" w:rsidRDefault="00E65C6F" w:rsidP="00E65C6F">
      <w:pPr>
        <w:pStyle w:val="VENDOSI"/>
        <w:keepNext w:val="0"/>
      </w:pPr>
      <w:r w:rsidRPr="0072265D">
        <w:t>VENDOSI:</w:t>
      </w:r>
    </w:p>
    <w:p w:rsidR="00E65C6F" w:rsidRPr="0072265D" w:rsidRDefault="00E65C6F" w:rsidP="00E65C6F">
      <w:pPr>
        <w:pStyle w:val="Paragrafi"/>
        <w:rPr>
          <w:szCs w:val="22"/>
        </w:rPr>
      </w:pPr>
      <w:r w:rsidRPr="0072265D">
        <w:rPr>
          <w:szCs w:val="22"/>
        </w:rPr>
        <w:t> </w:t>
      </w:r>
    </w:p>
    <w:p w:rsidR="00E65C6F" w:rsidRPr="0072265D" w:rsidRDefault="00E65C6F" w:rsidP="00E65C6F">
      <w:pPr>
        <w:pStyle w:val="Paragrafi"/>
        <w:rPr>
          <w:szCs w:val="22"/>
        </w:rPr>
      </w:pPr>
      <w:r w:rsidRPr="0072265D">
        <w:rPr>
          <w:szCs w:val="22"/>
        </w:rPr>
        <w:t xml:space="preserve">1. Miratimin e listës paraprake të pronave të paluajtshme publike, shtetërore, që transferohen, në pronësi ose në përdorim, të komunës Gradishtë, të qarkut të Fierit, sipas lidhjes 1, e cila i bashkëlidhet këtij vendimi. </w:t>
      </w:r>
    </w:p>
    <w:p w:rsidR="00E65C6F" w:rsidRPr="0072265D" w:rsidRDefault="00E65C6F" w:rsidP="00E65C6F">
      <w:pPr>
        <w:pStyle w:val="Paragrafi"/>
        <w:rPr>
          <w:szCs w:val="22"/>
        </w:rPr>
      </w:pPr>
      <w:r w:rsidRPr="0072265D">
        <w:rPr>
          <w:szCs w:val="22"/>
        </w:rPr>
        <w:t> Lista paraprake, sipas kërkesave të këshillit të kësaj komune, është pjesë e listës së inventarit të pronave të paluajtshme publike, shtetërore, që janë brenda juridiksionit, territorial dhe administrativ, të komunës Gradishtë, miratuar me vendimin nr.131, datë 11.3.2004 të Këshillit të Ministrave “Për miratimin e listës së inventarit, të qarkut të Fierit, të pronave të paluajtshme shtetërore në komunën Gradishtë”.</w:t>
      </w:r>
    </w:p>
    <w:p w:rsidR="00E65C6F" w:rsidRPr="0072265D" w:rsidRDefault="00E65C6F" w:rsidP="00E65C6F">
      <w:pPr>
        <w:pStyle w:val="Paragrafi"/>
        <w:rPr>
          <w:szCs w:val="22"/>
          <w:lang w:val="it-IT"/>
        </w:rPr>
      </w:pPr>
      <w:r w:rsidRPr="0072265D">
        <w:rPr>
          <w:szCs w:val="22"/>
        </w:rPr>
        <w:t> </w:t>
      </w:r>
      <w:r w:rsidRPr="0072265D">
        <w:rPr>
          <w:szCs w:val="22"/>
          <w:lang w:val="it-IT"/>
        </w:rPr>
        <w:t>2. Ngarkohen Ministria e Brendshme dhe komuna Gradishtë për zbatimin e këtij vendimi.</w:t>
      </w:r>
    </w:p>
    <w:p w:rsidR="00E65C6F" w:rsidRPr="0072265D" w:rsidRDefault="00E65C6F" w:rsidP="00E65C6F">
      <w:pPr>
        <w:pStyle w:val="Paragrafi"/>
        <w:tabs>
          <w:tab w:val="left" w:pos="4155"/>
        </w:tabs>
        <w:rPr>
          <w:szCs w:val="22"/>
          <w:lang w:val="it-IT"/>
        </w:rPr>
      </w:pPr>
      <w:r w:rsidRPr="0072265D">
        <w:rPr>
          <w:szCs w:val="22"/>
          <w:lang w:val="it-IT"/>
        </w:rPr>
        <w:t> Ky vendim hyn në fuqi pas botimit në Fletoren Zyrtare.</w:t>
      </w:r>
    </w:p>
    <w:p w:rsidR="00E65C6F" w:rsidRPr="0072265D" w:rsidRDefault="00E65C6F" w:rsidP="00E65C6F">
      <w:pPr>
        <w:pStyle w:val="Paragrafi"/>
        <w:jc w:val="right"/>
        <w:rPr>
          <w:rStyle w:val="AutoritetiEmerChar"/>
          <w:lang w:val="it-IT"/>
        </w:rPr>
      </w:pPr>
      <w:r w:rsidRPr="0072265D">
        <w:rPr>
          <w:szCs w:val="22"/>
          <w:lang w:val="it-IT"/>
        </w:rPr>
        <w:t> </w:t>
      </w:r>
      <w:r w:rsidRPr="0072265D">
        <w:rPr>
          <w:szCs w:val="22"/>
          <w:lang w:val="it-IT"/>
        </w:rPr>
        <w:br/>
        <w:t>                                                            KRYEMINISTRI</w:t>
      </w:r>
      <w:r w:rsidRPr="0072265D">
        <w:rPr>
          <w:szCs w:val="22"/>
          <w:lang w:val="it-IT"/>
        </w:rPr>
        <w:br/>
      </w:r>
      <w:r w:rsidRPr="0072265D">
        <w:rPr>
          <w:rStyle w:val="AutoritetiEmerChar"/>
          <w:lang w:val="it-IT"/>
        </w:rPr>
        <w:t> Sali Berisha</w:t>
      </w:r>
    </w:p>
    <w:p w:rsidR="00E65C6F" w:rsidRPr="0072265D" w:rsidRDefault="00E65C6F" w:rsidP="00E65C6F">
      <w:pPr>
        <w:pStyle w:val="Paragrafi"/>
        <w:jc w:val="right"/>
        <w:rPr>
          <w:rStyle w:val="AutoritetiEmerChar"/>
          <w:b w:val="0"/>
          <w:lang w:val="it-IT"/>
        </w:rPr>
      </w:pPr>
    </w:p>
    <w:p w:rsidR="00E65C6F" w:rsidRPr="0072265D" w:rsidRDefault="00E65C6F" w:rsidP="00E65C6F">
      <w:pPr>
        <w:pStyle w:val="Paragrafi"/>
      </w:pPr>
      <w:r w:rsidRPr="0072265D">
        <w:t>Komuna Gradishtë</w:t>
      </w:r>
      <w:r w:rsidRPr="0072265D">
        <w:tab/>
      </w:r>
      <w:r w:rsidRPr="0072265D">
        <w:tab/>
      </w:r>
      <w:r w:rsidRPr="0072265D">
        <w:tab/>
      </w:r>
      <w:r w:rsidRPr="0072265D">
        <w:tab/>
      </w:r>
      <w:r w:rsidRPr="0072265D">
        <w:tab/>
      </w:r>
      <w:r w:rsidRPr="0072265D">
        <w:tab/>
      </w:r>
      <w:r w:rsidRPr="0072265D">
        <w:tab/>
      </w:r>
      <w:r w:rsidRPr="0072265D">
        <w:tab/>
      </w:r>
      <w:r w:rsidRPr="0072265D">
        <w:tab/>
        <w:t>Lidhja 1</w:t>
      </w:r>
    </w:p>
    <w:p w:rsidR="00E65C6F" w:rsidRPr="0072265D" w:rsidRDefault="00E65C6F" w:rsidP="00E65C6F">
      <w:pPr>
        <w:pStyle w:val="Paragrafi"/>
        <w:jc w:val="right"/>
        <w:rPr>
          <w:rStyle w:val="AutoritetiEmerChar"/>
          <w:lang w:val="it-IT"/>
        </w:rPr>
      </w:pPr>
    </w:p>
    <w:tbl>
      <w:tblPr>
        <w:tblStyle w:val="TableGrid"/>
        <w:tblW w:w="9522" w:type="dxa"/>
        <w:jc w:val="center"/>
        <w:tblLayout w:type="fixed"/>
        <w:tblLook w:val="01E0" w:firstRow="1" w:lastRow="1" w:firstColumn="1" w:lastColumn="1" w:noHBand="0" w:noVBand="0"/>
      </w:tblPr>
      <w:tblGrid>
        <w:gridCol w:w="3224"/>
        <w:gridCol w:w="4550"/>
        <w:gridCol w:w="1748"/>
      </w:tblGrid>
      <w:tr w:rsidR="00E65C6F" w:rsidRPr="0072265D">
        <w:trPr>
          <w:jc w:val="center"/>
        </w:trPr>
        <w:tc>
          <w:tcPr>
            <w:tcW w:w="3224" w:type="dxa"/>
          </w:tcPr>
          <w:p w:rsidR="00E65C6F" w:rsidRPr="0072265D" w:rsidRDefault="00E65C6F" w:rsidP="00E65C6F">
            <w:pPr>
              <w:pStyle w:val="Tabele"/>
              <w:rPr>
                <w:szCs w:val="22"/>
                <w:lang w:val="it-IT"/>
              </w:rPr>
            </w:pPr>
            <w:r w:rsidRPr="0072265D">
              <w:rPr>
                <w:szCs w:val="22"/>
                <w:lang w:val="it-IT"/>
              </w:rPr>
              <w:t>Numrat rendorë të pronave në listën e inventarit</w:t>
            </w:r>
          </w:p>
        </w:tc>
        <w:tc>
          <w:tcPr>
            <w:tcW w:w="4550" w:type="dxa"/>
          </w:tcPr>
          <w:p w:rsidR="00E65C6F" w:rsidRPr="0072265D" w:rsidRDefault="00E65C6F" w:rsidP="00E65C6F">
            <w:pPr>
              <w:pStyle w:val="Tabele"/>
              <w:rPr>
                <w:szCs w:val="22"/>
                <w:lang w:val="it-IT"/>
              </w:rPr>
            </w:pPr>
            <w:r w:rsidRPr="0072265D">
              <w:rPr>
                <w:szCs w:val="22"/>
                <w:lang w:val="it-IT"/>
              </w:rPr>
              <w:t>Fusha e përdorimit të pronës</w:t>
            </w:r>
          </w:p>
        </w:tc>
        <w:tc>
          <w:tcPr>
            <w:tcW w:w="1748" w:type="dxa"/>
          </w:tcPr>
          <w:p w:rsidR="00E65C6F" w:rsidRPr="0072265D" w:rsidRDefault="00E65C6F" w:rsidP="00E65C6F">
            <w:pPr>
              <w:pStyle w:val="Tabele"/>
              <w:rPr>
                <w:szCs w:val="22"/>
                <w:lang w:val="it-IT"/>
              </w:rPr>
            </w:pPr>
            <w:r w:rsidRPr="0072265D">
              <w:rPr>
                <w:szCs w:val="22"/>
                <w:lang w:val="it-IT"/>
              </w:rPr>
              <w:t>Lloji i transferimit</w:t>
            </w:r>
          </w:p>
        </w:tc>
      </w:tr>
      <w:tr w:rsidR="00E65C6F" w:rsidRPr="0072265D">
        <w:trPr>
          <w:jc w:val="center"/>
        </w:trPr>
        <w:tc>
          <w:tcPr>
            <w:tcW w:w="3224" w:type="dxa"/>
          </w:tcPr>
          <w:p w:rsidR="00E65C6F" w:rsidRPr="0072265D" w:rsidRDefault="00E65C6F" w:rsidP="00E65C6F">
            <w:pPr>
              <w:pStyle w:val="Tabele"/>
              <w:rPr>
                <w:szCs w:val="22"/>
                <w:lang w:val="it-IT"/>
              </w:rPr>
            </w:pPr>
            <w:r w:rsidRPr="0072265D">
              <w:rPr>
                <w:szCs w:val="22"/>
                <w:lang w:val="it-IT"/>
              </w:rPr>
              <w:t>1-12</w:t>
            </w:r>
          </w:p>
        </w:tc>
        <w:tc>
          <w:tcPr>
            <w:tcW w:w="4550" w:type="dxa"/>
          </w:tcPr>
          <w:p w:rsidR="00E65C6F" w:rsidRPr="0072265D" w:rsidRDefault="00E65C6F" w:rsidP="00E65C6F">
            <w:pPr>
              <w:pStyle w:val="Tabele"/>
              <w:rPr>
                <w:szCs w:val="22"/>
                <w:lang w:val="it-IT"/>
              </w:rPr>
            </w:pPr>
            <w:r w:rsidRPr="0072265D">
              <w:rPr>
                <w:szCs w:val="22"/>
                <w:lang w:val="it-IT"/>
              </w:rPr>
              <w:t>Prona që përdoren për realizimin e programeve arsimore</w:t>
            </w:r>
          </w:p>
        </w:tc>
        <w:tc>
          <w:tcPr>
            <w:tcW w:w="1748" w:type="dxa"/>
          </w:tcPr>
          <w:p w:rsidR="00E65C6F" w:rsidRPr="0072265D" w:rsidRDefault="00E65C6F" w:rsidP="00E65C6F">
            <w:pPr>
              <w:pStyle w:val="Tabele"/>
              <w:rPr>
                <w:szCs w:val="22"/>
              </w:rPr>
            </w:pPr>
            <w:r w:rsidRPr="0072265D">
              <w:rPr>
                <w:szCs w:val="22"/>
              </w:rPr>
              <w:t>Në pronësi</w:t>
            </w:r>
          </w:p>
        </w:tc>
      </w:tr>
      <w:tr w:rsidR="00E65C6F" w:rsidRPr="0072265D">
        <w:trPr>
          <w:jc w:val="center"/>
        </w:trPr>
        <w:tc>
          <w:tcPr>
            <w:tcW w:w="3224" w:type="dxa"/>
          </w:tcPr>
          <w:p w:rsidR="00E65C6F" w:rsidRPr="0072265D" w:rsidRDefault="00E65C6F" w:rsidP="00E65C6F">
            <w:pPr>
              <w:pStyle w:val="Tabele"/>
              <w:rPr>
                <w:szCs w:val="22"/>
              </w:rPr>
            </w:pPr>
            <w:r w:rsidRPr="0072265D">
              <w:rPr>
                <w:szCs w:val="22"/>
              </w:rPr>
              <w:t>13-16</w:t>
            </w:r>
          </w:p>
        </w:tc>
        <w:tc>
          <w:tcPr>
            <w:tcW w:w="4550" w:type="dxa"/>
          </w:tcPr>
          <w:p w:rsidR="00E65C6F" w:rsidRPr="00E65C6F" w:rsidRDefault="00E65C6F" w:rsidP="00E65C6F">
            <w:pPr>
              <w:pStyle w:val="Tabele"/>
              <w:rPr>
                <w:szCs w:val="22"/>
                <w:lang w:val="de-DE"/>
              </w:rPr>
            </w:pPr>
            <w:r w:rsidRPr="00E65C6F">
              <w:rPr>
                <w:szCs w:val="22"/>
                <w:lang w:val="de-DE"/>
              </w:rPr>
              <w:t>Prona që përdoren për realizimin e funksioneve në shëndetin publik</w:t>
            </w:r>
          </w:p>
        </w:tc>
        <w:tc>
          <w:tcPr>
            <w:tcW w:w="1748" w:type="dxa"/>
          </w:tcPr>
          <w:p w:rsidR="00E65C6F" w:rsidRPr="0072265D" w:rsidRDefault="00E65C6F" w:rsidP="00E65C6F">
            <w:pPr>
              <w:pStyle w:val="Tabele"/>
              <w:rPr>
                <w:szCs w:val="22"/>
              </w:rPr>
            </w:pPr>
            <w:r w:rsidRPr="0072265D">
              <w:rPr>
                <w:szCs w:val="22"/>
              </w:rPr>
              <w:t>Në pronësi</w:t>
            </w:r>
          </w:p>
        </w:tc>
      </w:tr>
      <w:tr w:rsidR="00E65C6F" w:rsidRPr="0072265D">
        <w:trPr>
          <w:jc w:val="center"/>
        </w:trPr>
        <w:tc>
          <w:tcPr>
            <w:tcW w:w="3224" w:type="dxa"/>
          </w:tcPr>
          <w:p w:rsidR="00E65C6F" w:rsidRPr="0072265D" w:rsidRDefault="00E65C6F" w:rsidP="00E65C6F">
            <w:pPr>
              <w:pStyle w:val="Tabele"/>
              <w:rPr>
                <w:szCs w:val="22"/>
              </w:rPr>
            </w:pPr>
            <w:r w:rsidRPr="0072265D">
              <w:rPr>
                <w:szCs w:val="22"/>
              </w:rPr>
              <w:t>17-21</w:t>
            </w:r>
          </w:p>
        </w:tc>
        <w:tc>
          <w:tcPr>
            <w:tcW w:w="4550" w:type="dxa"/>
          </w:tcPr>
          <w:p w:rsidR="00E65C6F" w:rsidRPr="0072265D" w:rsidRDefault="00E65C6F" w:rsidP="00E65C6F">
            <w:pPr>
              <w:pStyle w:val="Tabele"/>
              <w:rPr>
                <w:szCs w:val="22"/>
                <w:lang w:val="it-IT"/>
              </w:rPr>
            </w:pPr>
            <w:r w:rsidRPr="0072265D">
              <w:rPr>
                <w:szCs w:val="22"/>
                <w:lang w:val="it-IT"/>
              </w:rPr>
              <w:t>Prona që përdoren në fushën kulturore sportive</w:t>
            </w:r>
          </w:p>
        </w:tc>
        <w:tc>
          <w:tcPr>
            <w:tcW w:w="1748" w:type="dxa"/>
          </w:tcPr>
          <w:p w:rsidR="00E65C6F" w:rsidRPr="0072265D" w:rsidRDefault="00E65C6F" w:rsidP="00E65C6F">
            <w:pPr>
              <w:pStyle w:val="Tabele"/>
              <w:rPr>
                <w:szCs w:val="22"/>
              </w:rPr>
            </w:pPr>
            <w:r w:rsidRPr="0072265D">
              <w:rPr>
                <w:szCs w:val="22"/>
              </w:rPr>
              <w:t>Në pronësi</w:t>
            </w:r>
          </w:p>
        </w:tc>
      </w:tr>
      <w:tr w:rsidR="00E65C6F" w:rsidRPr="0072265D">
        <w:trPr>
          <w:jc w:val="center"/>
        </w:trPr>
        <w:tc>
          <w:tcPr>
            <w:tcW w:w="3224" w:type="dxa"/>
          </w:tcPr>
          <w:p w:rsidR="00E65C6F" w:rsidRPr="0072265D" w:rsidRDefault="00E65C6F" w:rsidP="00E65C6F">
            <w:pPr>
              <w:pStyle w:val="Tabele"/>
              <w:rPr>
                <w:szCs w:val="22"/>
              </w:rPr>
            </w:pPr>
            <w:r w:rsidRPr="0072265D">
              <w:rPr>
                <w:szCs w:val="22"/>
              </w:rPr>
              <w:t>22-38</w:t>
            </w:r>
          </w:p>
        </w:tc>
        <w:tc>
          <w:tcPr>
            <w:tcW w:w="4550" w:type="dxa"/>
          </w:tcPr>
          <w:p w:rsidR="00E65C6F" w:rsidRPr="0072265D" w:rsidRDefault="00E65C6F" w:rsidP="00E65C6F">
            <w:pPr>
              <w:pStyle w:val="Tabele"/>
              <w:rPr>
                <w:szCs w:val="22"/>
              </w:rPr>
            </w:pPr>
            <w:r w:rsidRPr="0072265D">
              <w:rPr>
                <w:szCs w:val="22"/>
              </w:rPr>
              <w:t>Shërbim funeral</w:t>
            </w:r>
          </w:p>
        </w:tc>
        <w:tc>
          <w:tcPr>
            <w:tcW w:w="1748" w:type="dxa"/>
          </w:tcPr>
          <w:p w:rsidR="00E65C6F" w:rsidRPr="0072265D" w:rsidRDefault="00E65C6F" w:rsidP="00E65C6F">
            <w:pPr>
              <w:pStyle w:val="Tabele"/>
              <w:rPr>
                <w:szCs w:val="22"/>
              </w:rPr>
            </w:pPr>
            <w:r w:rsidRPr="0072265D">
              <w:rPr>
                <w:szCs w:val="22"/>
              </w:rPr>
              <w:t>Në pronësi</w:t>
            </w:r>
          </w:p>
        </w:tc>
      </w:tr>
      <w:tr w:rsidR="00E65C6F" w:rsidRPr="0072265D">
        <w:trPr>
          <w:jc w:val="center"/>
        </w:trPr>
        <w:tc>
          <w:tcPr>
            <w:tcW w:w="3224" w:type="dxa"/>
          </w:tcPr>
          <w:p w:rsidR="00E65C6F" w:rsidRPr="0072265D" w:rsidRDefault="00E65C6F" w:rsidP="00E65C6F">
            <w:pPr>
              <w:pStyle w:val="Tabele"/>
              <w:rPr>
                <w:szCs w:val="22"/>
              </w:rPr>
            </w:pPr>
            <w:r w:rsidRPr="0072265D">
              <w:rPr>
                <w:szCs w:val="22"/>
              </w:rPr>
              <w:t>39</w:t>
            </w:r>
          </w:p>
        </w:tc>
        <w:tc>
          <w:tcPr>
            <w:tcW w:w="4550" w:type="dxa"/>
          </w:tcPr>
          <w:p w:rsidR="00E65C6F" w:rsidRPr="0072265D" w:rsidRDefault="00E65C6F" w:rsidP="00E65C6F">
            <w:pPr>
              <w:pStyle w:val="Tabele"/>
              <w:rPr>
                <w:szCs w:val="22"/>
              </w:rPr>
            </w:pPr>
            <w:r w:rsidRPr="0072265D">
              <w:rPr>
                <w:szCs w:val="22"/>
              </w:rPr>
              <w:t>Infrastrukturë</w:t>
            </w:r>
          </w:p>
        </w:tc>
        <w:tc>
          <w:tcPr>
            <w:tcW w:w="1748" w:type="dxa"/>
          </w:tcPr>
          <w:p w:rsidR="00E65C6F" w:rsidRPr="0072265D" w:rsidRDefault="00E65C6F" w:rsidP="00E65C6F">
            <w:pPr>
              <w:pStyle w:val="Tabele"/>
              <w:rPr>
                <w:szCs w:val="22"/>
              </w:rPr>
            </w:pPr>
            <w:r w:rsidRPr="0072265D">
              <w:rPr>
                <w:szCs w:val="22"/>
              </w:rPr>
              <w:t>Në pronësi</w:t>
            </w:r>
          </w:p>
        </w:tc>
      </w:tr>
      <w:tr w:rsidR="00E65C6F" w:rsidRPr="0072265D">
        <w:trPr>
          <w:jc w:val="center"/>
        </w:trPr>
        <w:tc>
          <w:tcPr>
            <w:tcW w:w="3224" w:type="dxa"/>
          </w:tcPr>
          <w:p w:rsidR="00E65C6F" w:rsidRPr="0072265D" w:rsidRDefault="00E65C6F" w:rsidP="00E65C6F">
            <w:pPr>
              <w:pStyle w:val="Tabele"/>
              <w:rPr>
                <w:szCs w:val="22"/>
              </w:rPr>
            </w:pPr>
            <w:r w:rsidRPr="0072265D">
              <w:rPr>
                <w:szCs w:val="22"/>
              </w:rPr>
              <w:t>9-23;185;186</w:t>
            </w:r>
          </w:p>
        </w:tc>
        <w:tc>
          <w:tcPr>
            <w:tcW w:w="4550" w:type="dxa"/>
          </w:tcPr>
          <w:p w:rsidR="00E65C6F" w:rsidRPr="0072265D" w:rsidRDefault="00E65C6F" w:rsidP="00E65C6F">
            <w:pPr>
              <w:pStyle w:val="Tabele"/>
              <w:rPr>
                <w:szCs w:val="22"/>
              </w:rPr>
            </w:pPr>
            <w:r w:rsidRPr="0072265D">
              <w:rPr>
                <w:szCs w:val="22"/>
              </w:rPr>
              <w:t>Infrastrukturë (troje të lira)</w:t>
            </w:r>
          </w:p>
        </w:tc>
        <w:tc>
          <w:tcPr>
            <w:tcW w:w="1748" w:type="dxa"/>
          </w:tcPr>
          <w:p w:rsidR="00E65C6F" w:rsidRPr="0072265D" w:rsidRDefault="00E65C6F" w:rsidP="00E65C6F">
            <w:pPr>
              <w:pStyle w:val="Tabele"/>
              <w:rPr>
                <w:szCs w:val="22"/>
              </w:rPr>
            </w:pPr>
            <w:r w:rsidRPr="0072265D">
              <w:rPr>
                <w:szCs w:val="22"/>
              </w:rPr>
              <w:t>Në përdorim</w:t>
            </w:r>
          </w:p>
        </w:tc>
      </w:tr>
      <w:tr w:rsidR="00E65C6F" w:rsidRPr="0072265D">
        <w:trPr>
          <w:jc w:val="center"/>
        </w:trPr>
        <w:tc>
          <w:tcPr>
            <w:tcW w:w="3224" w:type="dxa"/>
          </w:tcPr>
          <w:p w:rsidR="00E65C6F" w:rsidRPr="0072265D" w:rsidRDefault="00E65C6F" w:rsidP="00E65C6F">
            <w:pPr>
              <w:pStyle w:val="Tabele"/>
              <w:rPr>
                <w:szCs w:val="22"/>
              </w:rPr>
            </w:pPr>
            <w:r w:rsidRPr="0072265D">
              <w:rPr>
                <w:szCs w:val="22"/>
              </w:rPr>
              <w:t>40-45,47-56,60; 62-64,66</w:t>
            </w:r>
          </w:p>
        </w:tc>
        <w:tc>
          <w:tcPr>
            <w:tcW w:w="4550" w:type="dxa"/>
          </w:tcPr>
          <w:p w:rsidR="00E65C6F" w:rsidRPr="0072265D" w:rsidRDefault="00E65C6F" w:rsidP="00E65C6F">
            <w:pPr>
              <w:pStyle w:val="Tabele"/>
              <w:rPr>
                <w:szCs w:val="22"/>
                <w:lang w:val="it-IT"/>
              </w:rPr>
            </w:pPr>
            <w:r w:rsidRPr="0072265D">
              <w:rPr>
                <w:szCs w:val="22"/>
                <w:lang w:val="it-IT"/>
              </w:rPr>
              <w:t>Prona që përdoren në fushën e zhvillimit ekonomik</w:t>
            </w:r>
          </w:p>
        </w:tc>
        <w:tc>
          <w:tcPr>
            <w:tcW w:w="1748" w:type="dxa"/>
          </w:tcPr>
          <w:p w:rsidR="00E65C6F" w:rsidRPr="0072265D" w:rsidRDefault="00E65C6F" w:rsidP="00E65C6F">
            <w:pPr>
              <w:pStyle w:val="Tabele"/>
              <w:rPr>
                <w:szCs w:val="22"/>
              </w:rPr>
            </w:pPr>
            <w:r w:rsidRPr="0072265D">
              <w:rPr>
                <w:szCs w:val="22"/>
              </w:rPr>
              <w:t>Në pronësi</w:t>
            </w:r>
          </w:p>
        </w:tc>
      </w:tr>
      <w:tr w:rsidR="00E65C6F" w:rsidRPr="0072265D">
        <w:trPr>
          <w:jc w:val="center"/>
        </w:trPr>
        <w:tc>
          <w:tcPr>
            <w:tcW w:w="3224" w:type="dxa"/>
          </w:tcPr>
          <w:p w:rsidR="00E65C6F" w:rsidRPr="0072265D" w:rsidRDefault="00E65C6F" w:rsidP="00E65C6F">
            <w:pPr>
              <w:pStyle w:val="Tabele"/>
              <w:rPr>
                <w:szCs w:val="22"/>
              </w:rPr>
            </w:pPr>
            <w:r w:rsidRPr="0072265D">
              <w:rPr>
                <w:szCs w:val="22"/>
              </w:rPr>
              <w:t>68-98</w:t>
            </w:r>
          </w:p>
        </w:tc>
        <w:tc>
          <w:tcPr>
            <w:tcW w:w="4550" w:type="dxa"/>
          </w:tcPr>
          <w:p w:rsidR="00E65C6F" w:rsidRPr="0072265D" w:rsidRDefault="00E65C6F" w:rsidP="00E65C6F">
            <w:pPr>
              <w:pStyle w:val="Tabele"/>
              <w:rPr>
                <w:szCs w:val="22"/>
                <w:lang w:val="it-IT"/>
              </w:rPr>
            </w:pPr>
            <w:r w:rsidRPr="0072265D">
              <w:rPr>
                <w:szCs w:val="22"/>
                <w:lang w:val="it-IT"/>
              </w:rPr>
              <w:t>Prona që përdoren për mbrojtjen civile</w:t>
            </w:r>
          </w:p>
        </w:tc>
        <w:tc>
          <w:tcPr>
            <w:tcW w:w="1748" w:type="dxa"/>
          </w:tcPr>
          <w:p w:rsidR="00E65C6F" w:rsidRPr="0072265D" w:rsidRDefault="00E65C6F" w:rsidP="00E65C6F">
            <w:pPr>
              <w:pStyle w:val="Tabele"/>
              <w:rPr>
                <w:szCs w:val="22"/>
              </w:rPr>
            </w:pPr>
            <w:r w:rsidRPr="0072265D">
              <w:rPr>
                <w:szCs w:val="22"/>
              </w:rPr>
              <w:t>Në pronësi</w:t>
            </w:r>
          </w:p>
        </w:tc>
      </w:tr>
      <w:tr w:rsidR="00E65C6F" w:rsidRPr="0072265D">
        <w:trPr>
          <w:jc w:val="center"/>
        </w:trPr>
        <w:tc>
          <w:tcPr>
            <w:tcW w:w="3224" w:type="dxa"/>
          </w:tcPr>
          <w:p w:rsidR="00E65C6F" w:rsidRPr="0072265D" w:rsidRDefault="00E65C6F" w:rsidP="00E65C6F">
            <w:pPr>
              <w:pStyle w:val="Tabele"/>
              <w:rPr>
                <w:szCs w:val="22"/>
              </w:rPr>
            </w:pPr>
            <w:r w:rsidRPr="0072265D">
              <w:rPr>
                <w:szCs w:val="22"/>
              </w:rPr>
              <w:t>99-126</w:t>
            </w:r>
          </w:p>
        </w:tc>
        <w:tc>
          <w:tcPr>
            <w:tcW w:w="4550" w:type="dxa"/>
          </w:tcPr>
          <w:p w:rsidR="00E65C6F" w:rsidRPr="0072265D" w:rsidRDefault="00E65C6F" w:rsidP="00E65C6F">
            <w:pPr>
              <w:pStyle w:val="Tabele"/>
              <w:rPr>
                <w:szCs w:val="22"/>
              </w:rPr>
            </w:pPr>
            <w:r w:rsidRPr="0072265D">
              <w:rPr>
                <w:szCs w:val="22"/>
              </w:rPr>
              <w:t>Pyje kullota</w:t>
            </w:r>
          </w:p>
        </w:tc>
        <w:tc>
          <w:tcPr>
            <w:tcW w:w="1748" w:type="dxa"/>
          </w:tcPr>
          <w:p w:rsidR="00E65C6F" w:rsidRPr="0072265D" w:rsidRDefault="00E65C6F" w:rsidP="00E65C6F">
            <w:pPr>
              <w:pStyle w:val="Tabele"/>
              <w:rPr>
                <w:szCs w:val="22"/>
              </w:rPr>
            </w:pPr>
            <w:r w:rsidRPr="0072265D">
              <w:rPr>
                <w:szCs w:val="22"/>
              </w:rPr>
              <w:t>Në pronësi</w:t>
            </w:r>
          </w:p>
        </w:tc>
      </w:tr>
      <w:tr w:rsidR="00E65C6F" w:rsidRPr="0072265D">
        <w:trPr>
          <w:jc w:val="center"/>
        </w:trPr>
        <w:tc>
          <w:tcPr>
            <w:tcW w:w="3224" w:type="dxa"/>
          </w:tcPr>
          <w:p w:rsidR="00E65C6F" w:rsidRPr="0072265D" w:rsidRDefault="00E65C6F" w:rsidP="00E65C6F">
            <w:pPr>
              <w:pStyle w:val="Tabele"/>
              <w:rPr>
                <w:szCs w:val="22"/>
              </w:rPr>
            </w:pPr>
            <w:r w:rsidRPr="0072265D">
              <w:rPr>
                <w:szCs w:val="22"/>
              </w:rPr>
              <w:t>129-141;176-184</w:t>
            </w:r>
          </w:p>
        </w:tc>
        <w:tc>
          <w:tcPr>
            <w:tcW w:w="4550" w:type="dxa"/>
          </w:tcPr>
          <w:p w:rsidR="00E65C6F" w:rsidRPr="0072265D" w:rsidRDefault="00E65C6F" w:rsidP="00E65C6F">
            <w:pPr>
              <w:pStyle w:val="Tabele"/>
              <w:rPr>
                <w:szCs w:val="22"/>
              </w:rPr>
            </w:pPr>
            <w:r w:rsidRPr="0072265D">
              <w:rPr>
                <w:szCs w:val="22"/>
              </w:rPr>
              <w:t>Infrastrukturë (rrugë vendore)</w:t>
            </w:r>
          </w:p>
        </w:tc>
        <w:tc>
          <w:tcPr>
            <w:tcW w:w="1748" w:type="dxa"/>
          </w:tcPr>
          <w:p w:rsidR="00E65C6F" w:rsidRPr="0072265D" w:rsidRDefault="00E65C6F" w:rsidP="00E65C6F">
            <w:pPr>
              <w:pStyle w:val="Tabele"/>
              <w:rPr>
                <w:szCs w:val="22"/>
              </w:rPr>
            </w:pPr>
            <w:r w:rsidRPr="0072265D">
              <w:rPr>
                <w:szCs w:val="22"/>
              </w:rPr>
              <w:t>Në pronësi</w:t>
            </w:r>
          </w:p>
        </w:tc>
      </w:tr>
      <w:tr w:rsidR="00E65C6F" w:rsidRPr="0072265D">
        <w:trPr>
          <w:jc w:val="center"/>
        </w:trPr>
        <w:tc>
          <w:tcPr>
            <w:tcW w:w="3224" w:type="dxa"/>
          </w:tcPr>
          <w:p w:rsidR="00E65C6F" w:rsidRPr="0072265D" w:rsidRDefault="00E65C6F" w:rsidP="00E65C6F">
            <w:pPr>
              <w:pStyle w:val="Tabele"/>
              <w:rPr>
                <w:szCs w:val="22"/>
              </w:rPr>
            </w:pPr>
            <w:r w:rsidRPr="0072265D">
              <w:rPr>
                <w:szCs w:val="22"/>
              </w:rPr>
              <w:t>187-195</w:t>
            </w:r>
          </w:p>
        </w:tc>
        <w:tc>
          <w:tcPr>
            <w:tcW w:w="4550" w:type="dxa"/>
          </w:tcPr>
          <w:p w:rsidR="00E65C6F" w:rsidRPr="0072265D" w:rsidRDefault="00E65C6F" w:rsidP="00E65C6F">
            <w:pPr>
              <w:pStyle w:val="Tabele"/>
              <w:rPr>
                <w:szCs w:val="22"/>
                <w:lang w:val="it-IT"/>
              </w:rPr>
            </w:pPr>
            <w:r w:rsidRPr="0072265D">
              <w:rPr>
                <w:szCs w:val="22"/>
                <w:lang w:val="it-IT"/>
              </w:rPr>
              <w:t>Sistemi i furnizimit me ujë të pijshëm</w:t>
            </w:r>
          </w:p>
        </w:tc>
        <w:tc>
          <w:tcPr>
            <w:tcW w:w="1748" w:type="dxa"/>
          </w:tcPr>
          <w:p w:rsidR="00E65C6F" w:rsidRPr="0072265D" w:rsidRDefault="00E65C6F" w:rsidP="00E65C6F">
            <w:pPr>
              <w:pStyle w:val="Tabele"/>
              <w:rPr>
                <w:szCs w:val="22"/>
              </w:rPr>
            </w:pPr>
            <w:r w:rsidRPr="0072265D">
              <w:rPr>
                <w:szCs w:val="22"/>
              </w:rPr>
              <w:t>Në pronësi</w:t>
            </w:r>
          </w:p>
        </w:tc>
      </w:tr>
      <w:tr w:rsidR="00E65C6F" w:rsidRPr="0072265D">
        <w:trPr>
          <w:jc w:val="center"/>
        </w:trPr>
        <w:tc>
          <w:tcPr>
            <w:tcW w:w="3224" w:type="dxa"/>
          </w:tcPr>
          <w:p w:rsidR="00E65C6F" w:rsidRPr="0072265D" w:rsidRDefault="00E65C6F" w:rsidP="00E65C6F">
            <w:pPr>
              <w:pStyle w:val="Tabele"/>
              <w:rPr>
                <w:szCs w:val="22"/>
              </w:rPr>
            </w:pPr>
            <w:r w:rsidRPr="0072265D">
              <w:rPr>
                <w:szCs w:val="22"/>
              </w:rPr>
              <w:t>143;145;147;149;151;153;154;</w:t>
            </w:r>
          </w:p>
          <w:p w:rsidR="00E65C6F" w:rsidRPr="0072265D" w:rsidRDefault="00E65C6F" w:rsidP="00E65C6F">
            <w:pPr>
              <w:pStyle w:val="Tabele"/>
              <w:rPr>
                <w:szCs w:val="22"/>
              </w:rPr>
            </w:pPr>
            <w:r w:rsidRPr="0072265D">
              <w:rPr>
                <w:szCs w:val="22"/>
              </w:rPr>
              <w:t>158;159;160;163;167;168;169-175;215; 220;235;242;247;261;</w:t>
            </w:r>
          </w:p>
          <w:p w:rsidR="00E65C6F" w:rsidRPr="0072265D" w:rsidRDefault="00E65C6F" w:rsidP="00E65C6F">
            <w:pPr>
              <w:pStyle w:val="Tabele"/>
              <w:rPr>
                <w:szCs w:val="22"/>
              </w:rPr>
            </w:pPr>
            <w:r w:rsidRPr="0072265D">
              <w:rPr>
                <w:szCs w:val="22"/>
              </w:rPr>
              <w:t>271; 275</w:t>
            </w:r>
          </w:p>
        </w:tc>
        <w:tc>
          <w:tcPr>
            <w:tcW w:w="4550" w:type="dxa"/>
          </w:tcPr>
          <w:p w:rsidR="00E65C6F" w:rsidRPr="0072265D" w:rsidRDefault="00E65C6F" w:rsidP="00E65C6F">
            <w:pPr>
              <w:pStyle w:val="Tabele"/>
              <w:rPr>
                <w:szCs w:val="22"/>
              </w:rPr>
            </w:pPr>
            <w:r w:rsidRPr="0072265D">
              <w:rPr>
                <w:szCs w:val="22"/>
              </w:rPr>
              <w:t>Prona që përdoren për ushtrimin e funskioneve në fushën e bujqësisë dhe të ushqimit (kanale të treta dhe toka jo produktive)</w:t>
            </w:r>
          </w:p>
        </w:tc>
        <w:tc>
          <w:tcPr>
            <w:tcW w:w="1748" w:type="dxa"/>
          </w:tcPr>
          <w:p w:rsidR="00E65C6F" w:rsidRPr="0072265D" w:rsidRDefault="00E65C6F" w:rsidP="00E65C6F">
            <w:pPr>
              <w:pStyle w:val="Tabele"/>
              <w:rPr>
                <w:szCs w:val="22"/>
              </w:rPr>
            </w:pPr>
            <w:r w:rsidRPr="0072265D">
              <w:rPr>
                <w:szCs w:val="22"/>
              </w:rPr>
              <w:t>Në pronësi</w:t>
            </w:r>
          </w:p>
        </w:tc>
      </w:tr>
      <w:tr w:rsidR="00E65C6F" w:rsidRPr="0072265D">
        <w:trPr>
          <w:jc w:val="center"/>
        </w:trPr>
        <w:tc>
          <w:tcPr>
            <w:tcW w:w="3224" w:type="dxa"/>
          </w:tcPr>
          <w:p w:rsidR="00E65C6F" w:rsidRPr="0072265D" w:rsidRDefault="00E65C6F" w:rsidP="00E65C6F">
            <w:pPr>
              <w:pStyle w:val="Tabele"/>
              <w:rPr>
                <w:szCs w:val="22"/>
              </w:rPr>
            </w:pPr>
            <w:r w:rsidRPr="0072265D">
              <w:rPr>
                <w:szCs w:val="22"/>
              </w:rPr>
              <w:t>142;144;146;148;150;152;155;</w:t>
            </w:r>
          </w:p>
          <w:p w:rsidR="00E65C6F" w:rsidRPr="0072265D" w:rsidRDefault="00E65C6F" w:rsidP="00E65C6F">
            <w:pPr>
              <w:pStyle w:val="Tabele"/>
              <w:rPr>
                <w:szCs w:val="22"/>
              </w:rPr>
            </w:pPr>
            <w:r w:rsidRPr="0072265D">
              <w:rPr>
                <w:szCs w:val="22"/>
              </w:rPr>
              <w:t>156;157;161;162;164; 165;166</w:t>
            </w:r>
          </w:p>
        </w:tc>
        <w:tc>
          <w:tcPr>
            <w:tcW w:w="4550" w:type="dxa"/>
          </w:tcPr>
          <w:p w:rsidR="00E65C6F" w:rsidRPr="0072265D" w:rsidRDefault="00E65C6F" w:rsidP="00E65C6F">
            <w:pPr>
              <w:pStyle w:val="Tabele"/>
              <w:rPr>
                <w:szCs w:val="22"/>
              </w:rPr>
            </w:pPr>
            <w:r w:rsidRPr="0072265D">
              <w:rPr>
                <w:szCs w:val="22"/>
              </w:rPr>
              <w:t>Prona që përdoren për ushtrimin e funksioneve në fushën e bujqësisë dhe të ushqimit (toka produktive)</w:t>
            </w:r>
          </w:p>
        </w:tc>
        <w:tc>
          <w:tcPr>
            <w:tcW w:w="1748" w:type="dxa"/>
          </w:tcPr>
          <w:p w:rsidR="00E65C6F" w:rsidRPr="0072265D" w:rsidRDefault="00E65C6F" w:rsidP="00E65C6F">
            <w:pPr>
              <w:pStyle w:val="Tabele"/>
              <w:rPr>
                <w:szCs w:val="22"/>
              </w:rPr>
            </w:pPr>
            <w:r w:rsidRPr="0072265D">
              <w:rPr>
                <w:szCs w:val="22"/>
              </w:rPr>
              <w:t>Në përdorim</w:t>
            </w:r>
          </w:p>
        </w:tc>
      </w:tr>
    </w:tbl>
    <w:p w:rsidR="00E65C6F" w:rsidRPr="0072265D" w:rsidRDefault="00E65C6F" w:rsidP="00E65C6F">
      <w:pPr>
        <w:pStyle w:val="Paragrafi"/>
        <w:rPr>
          <w:rStyle w:val="AutoritetiEmerChar"/>
          <w:lang w:val="sq-AL"/>
        </w:rPr>
      </w:pPr>
    </w:p>
    <w:p w:rsidR="00A0784B" w:rsidRPr="0003399E" w:rsidRDefault="00A0784B" w:rsidP="003941D1">
      <w:pPr>
        <w:pStyle w:val="Paragrafi"/>
        <w:rPr>
          <w:lang w:val="sq-AL"/>
        </w:rPr>
      </w:pPr>
    </w:p>
    <w:sectPr w:rsidR="00A0784B" w:rsidRPr="0003399E"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3399E"/>
    <w:rsid w:val="00040F76"/>
    <w:rsid w:val="00046FF9"/>
    <w:rsid w:val="000637B6"/>
    <w:rsid w:val="00074162"/>
    <w:rsid w:val="00075BF5"/>
    <w:rsid w:val="000A2FF5"/>
    <w:rsid w:val="000A367B"/>
    <w:rsid w:val="000B29AB"/>
    <w:rsid w:val="00116978"/>
    <w:rsid w:val="00134ADF"/>
    <w:rsid w:val="00187855"/>
    <w:rsid w:val="001A58B2"/>
    <w:rsid w:val="001C4BFA"/>
    <w:rsid w:val="001C7978"/>
    <w:rsid w:val="001D7C94"/>
    <w:rsid w:val="001E3F0B"/>
    <w:rsid w:val="0022170D"/>
    <w:rsid w:val="002542F9"/>
    <w:rsid w:val="002C6BAB"/>
    <w:rsid w:val="002D303F"/>
    <w:rsid w:val="00304413"/>
    <w:rsid w:val="00354A65"/>
    <w:rsid w:val="00383FD5"/>
    <w:rsid w:val="003941D1"/>
    <w:rsid w:val="003E06F6"/>
    <w:rsid w:val="003F043A"/>
    <w:rsid w:val="004107B9"/>
    <w:rsid w:val="00411E6E"/>
    <w:rsid w:val="004477EC"/>
    <w:rsid w:val="00460373"/>
    <w:rsid w:val="00470F9C"/>
    <w:rsid w:val="004A06ED"/>
    <w:rsid w:val="0050367C"/>
    <w:rsid w:val="00504A56"/>
    <w:rsid w:val="00507AF2"/>
    <w:rsid w:val="00543147"/>
    <w:rsid w:val="00544065"/>
    <w:rsid w:val="00545117"/>
    <w:rsid w:val="0058563C"/>
    <w:rsid w:val="005A53C5"/>
    <w:rsid w:val="005C0A10"/>
    <w:rsid w:val="005D4BA8"/>
    <w:rsid w:val="005E2CD2"/>
    <w:rsid w:val="005E62A5"/>
    <w:rsid w:val="005F71EC"/>
    <w:rsid w:val="00607F6D"/>
    <w:rsid w:val="00634290"/>
    <w:rsid w:val="00697FDD"/>
    <w:rsid w:val="006A37D8"/>
    <w:rsid w:val="006E35E0"/>
    <w:rsid w:val="00705463"/>
    <w:rsid w:val="00736819"/>
    <w:rsid w:val="0074183C"/>
    <w:rsid w:val="00767527"/>
    <w:rsid w:val="007B0B5A"/>
    <w:rsid w:val="007B5BAA"/>
    <w:rsid w:val="0080475E"/>
    <w:rsid w:val="008072B9"/>
    <w:rsid w:val="00841EC5"/>
    <w:rsid w:val="008521B4"/>
    <w:rsid w:val="008656D4"/>
    <w:rsid w:val="00872000"/>
    <w:rsid w:val="00877240"/>
    <w:rsid w:val="00881600"/>
    <w:rsid w:val="009164C8"/>
    <w:rsid w:val="009564F9"/>
    <w:rsid w:val="0099468E"/>
    <w:rsid w:val="009C29DF"/>
    <w:rsid w:val="009F72BC"/>
    <w:rsid w:val="00A0784B"/>
    <w:rsid w:val="00A16F91"/>
    <w:rsid w:val="00A246D1"/>
    <w:rsid w:val="00A43657"/>
    <w:rsid w:val="00A47BC4"/>
    <w:rsid w:val="00A923BE"/>
    <w:rsid w:val="00AA3124"/>
    <w:rsid w:val="00AA4D4B"/>
    <w:rsid w:val="00AD18B1"/>
    <w:rsid w:val="00AF7A6F"/>
    <w:rsid w:val="00B673CE"/>
    <w:rsid w:val="00B93E14"/>
    <w:rsid w:val="00BB3954"/>
    <w:rsid w:val="00BB5AB5"/>
    <w:rsid w:val="00BC6B73"/>
    <w:rsid w:val="00C22BA7"/>
    <w:rsid w:val="00C36B40"/>
    <w:rsid w:val="00C40649"/>
    <w:rsid w:val="00C7710C"/>
    <w:rsid w:val="00CA03BE"/>
    <w:rsid w:val="00CF421A"/>
    <w:rsid w:val="00D1319A"/>
    <w:rsid w:val="00D7455C"/>
    <w:rsid w:val="00D92AC6"/>
    <w:rsid w:val="00D97A55"/>
    <w:rsid w:val="00DC64E5"/>
    <w:rsid w:val="00E06AA7"/>
    <w:rsid w:val="00E624E2"/>
    <w:rsid w:val="00E645E3"/>
    <w:rsid w:val="00E65C6F"/>
    <w:rsid w:val="00E802E1"/>
    <w:rsid w:val="00EA206E"/>
    <w:rsid w:val="00EC5F99"/>
    <w:rsid w:val="00EE2805"/>
    <w:rsid w:val="00F15D98"/>
    <w:rsid w:val="00F52BF2"/>
    <w:rsid w:val="00F55282"/>
    <w:rsid w:val="00F95181"/>
    <w:rsid w:val="00FB705B"/>
    <w:rsid w:val="00FD4FC8"/>
    <w:rsid w:val="00FF69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57F1690-AEB4-4035-BC35-D1D22FB4F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5C6F"/>
    <w:pPr>
      <w:widowControl w:val="0"/>
    </w:pPr>
    <w:rPr>
      <w:rFonts w:ascii="CG Times" w:hAnsi="CG Times"/>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link w:val="AutoritetiEmerChar"/>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link w:val="VENDOSIChar"/>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customStyle="1" w:styleId="VENDOSIChar">
    <w:name w:val="VENDOSI Char"/>
    <w:basedOn w:val="DefaultParagraphFont"/>
    <w:link w:val="VENDOSI"/>
    <w:rsid w:val="00E65C6F"/>
    <w:rPr>
      <w:rFonts w:ascii="CG Times" w:hAnsi="CG Times"/>
      <w:caps/>
      <w:sz w:val="22"/>
      <w:szCs w:val="22"/>
      <w:lang w:val="en-GB" w:eastAsia="en-US" w:bidi="ar-SA"/>
    </w:rPr>
  </w:style>
  <w:style w:type="table" w:styleId="TableGrid">
    <w:name w:val="Table Grid"/>
    <w:basedOn w:val="TableNormal"/>
    <w:rsid w:val="00E65C6F"/>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utoritetiEmerChar">
    <w:name w:val="Autoriteti_Emer Char"/>
    <w:basedOn w:val="DefaultParagraphFont"/>
    <w:link w:val="AutoritetiEmer"/>
    <w:rsid w:val="00E65C6F"/>
    <w:rPr>
      <w:rFonts w:ascii="CG Times" w:hAnsi="CG Times"/>
      <w:b/>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378</Words>
  <Characters>2161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2534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2019-03-16T14:09:00Z</dcterms:created>
  <dcterms:modified xsi:type="dcterms:W3CDTF">2019-03-16T14:09:00Z</dcterms:modified>
</cp:coreProperties>
</file>