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D6E" w:rsidRPr="007E2F0E" w:rsidRDefault="00A25D6E" w:rsidP="00A25D6E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r w:rsidRPr="007E2F0E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A25D6E" w:rsidRPr="007E2F0E" w:rsidRDefault="00A25D6E" w:rsidP="00A25D6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7E2F0E">
        <w:rPr>
          <w:rFonts w:ascii="Garamond" w:hAnsi="Garamond"/>
          <w:sz w:val="24"/>
          <w:szCs w:val="24"/>
        </w:rPr>
        <w:t>Nr.</w:t>
      </w:r>
      <w:r w:rsidR="008A34DC" w:rsidRPr="007E2F0E">
        <w:rPr>
          <w:rFonts w:ascii="Garamond" w:hAnsi="Garamond"/>
          <w:sz w:val="24"/>
          <w:szCs w:val="24"/>
        </w:rPr>
        <w:t xml:space="preserve"> </w:t>
      </w:r>
      <w:r w:rsidRPr="007E2F0E">
        <w:rPr>
          <w:rFonts w:ascii="Garamond" w:hAnsi="Garamond"/>
          <w:sz w:val="24"/>
          <w:szCs w:val="24"/>
        </w:rPr>
        <w:t>824, datë 6.12.2006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Titulli0"/>
        <w:keepNext w:val="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Për miratimin e institucioneve të autorizuara për verifikimin, në mënyrë elektronike, të gjendjes gjyqësore, si dhe të formularit të vetëdeklarimit</w:t>
      </w:r>
    </w:p>
    <w:p w:rsidR="00C247A3" w:rsidRPr="007E2F0E" w:rsidRDefault="00C247A3" w:rsidP="00C247A3">
      <w:pPr>
        <w:jc w:val="center"/>
        <w:rPr>
          <w:rFonts w:ascii="Garamond" w:hAnsi="Garamond"/>
          <w:i/>
          <w:sz w:val="24"/>
          <w:szCs w:val="24"/>
          <w:lang w:val="it-IT" w:bidi="ar-SA"/>
        </w:rPr>
      </w:pPr>
      <w:r w:rsidRPr="007E2F0E">
        <w:rPr>
          <w:rFonts w:ascii="Garamond" w:hAnsi="Garamond"/>
          <w:i/>
          <w:sz w:val="24"/>
          <w:szCs w:val="24"/>
          <w:lang w:val="it-IT" w:bidi="ar-SA"/>
        </w:rPr>
        <w:t>(Ndryshuar me VKM nr.</w:t>
      </w:r>
      <w:r w:rsidR="008A34DC" w:rsidRPr="007E2F0E">
        <w:rPr>
          <w:rFonts w:ascii="Garamond" w:hAnsi="Garamond"/>
          <w:i/>
          <w:sz w:val="24"/>
          <w:szCs w:val="24"/>
          <w:lang w:val="it-IT" w:bidi="ar-SA"/>
        </w:rPr>
        <w:t xml:space="preserve"> 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>6, dat</w:t>
      </w:r>
      <w:r w:rsidR="00BC4B3E" w:rsidRPr="007E2F0E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 xml:space="preserve"> 4.1.2008; nr.</w:t>
      </w:r>
      <w:r w:rsidR="007E2F0E" w:rsidRPr="007E2F0E">
        <w:rPr>
          <w:rFonts w:ascii="Garamond" w:hAnsi="Garamond"/>
          <w:i/>
          <w:sz w:val="24"/>
          <w:szCs w:val="24"/>
          <w:lang w:val="it-IT" w:bidi="ar-SA"/>
        </w:rPr>
        <w:t xml:space="preserve"> 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>1425, dat</w:t>
      </w:r>
      <w:r w:rsidR="00BC4B3E" w:rsidRPr="007E2F0E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 xml:space="preserve"> 22.10.2008; nr.</w:t>
      </w:r>
      <w:r w:rsidR="008A34DC" w:rsidRPr="007E2F0E">
        <w:rPr>
          <w:rFonts w:ascii="Garamond" w:hAnsi="Garamond"/>
          <w:i/>
          <w:sz w:val="24"/>
          <w:szCs w:val="24"/>
          <w:lang w:val="it-IT" w:bidi="ar-SA"/>
        </w:rPr>
        <w:t xml:space="preserve"> 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>1276, dat</w:t>
      </w:r>
      <w:r w:rsidR="00BC4B3E" w:rsidRPr="007E2F0E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 xml:space="preserve"> 23.12.2009; nr.</w:t>
      </w:r>
      <w:r w:rsidR="008A34DC" w:rsidRPr="007E2F0E">
        <w:rPr>
          <w:rFonts w:ascii="Garamond" w:hAnsi="Garamond"/>
          <w:i/>
          <w:sz w:val="24"/>
          <w:szCs w:val="24"/>
          <w:lang w:val="it-IT" w:bidi="ar-SA"/>
        </w:rPr>
        <w:t xml:space="preserve"> 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>751, dat</w:t>
      </w:r>
      <w:r w:rsidR="00BC4B3E" w:rsidRPr="007E2F0E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 xml:space="preserve"> 8.9.2010; nr.</w:t>
      </w:r>
      <w:r w:rsidR="008A34DC" w:rsidRPr="007E2F0E">
        <w:rPr>
          <w:rFonts w:ascii="Garamond" w:hAnsi="Garamond"/>
          <w:i/>
          <w:sz w:val="24"/>
          <w:szCs w:val="24"/>
          <w:lang w:val="it-IT" w:bidi="ar-SA"/>
        </w:rPr>
        <w:t xml:space="preserve"> 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>350, dat</w:t>
      </w:r>
      <w:r w:rsidR="00BC4B3E" w:rsidRPr="007E2F0E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 xml:space="preserve"> 29.4.2015; nr.</w:t>
      </w:r>
      <w:r w:rsidR="008A34DC" w:rsidRPr="007E2F0E">
        <w:rPr>
          <w:rFonts w:ascii="Garamond" w:hAnsi="Garamond"/>
          <w:i/>
          <w:sz w:val="24"/>
          <w:szCs w:val="24"/>
          <w:lang w:val="it-IT" w:bidi="ar-SA"/>
        </w:rPr>
        <w:t xml:space="preserve"> 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>31, dat</w:t>
      </w:r>
      <w:r w:rsidR="00BC4B3E" w:rsidRPr="007E2F0E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 xml:space="preserve"> 18.1.2017</w:t>
      </w:r>
      <w:r w:rsidR="008A34DC" w:rsidRPr="007E2F0E">
        <w:rPr>
          <w:rFonts w:ascii="Garamond" w:hAnsi="Garamond"/>
          <w:i/>
          <w:sz w:val="24"/>
          <w:szCs w:val="24"/>
          <w:lang w:val="it-IT" w:bidi="ar-SA"/>
        </w:rPr>
        <w:t>; nr. 806, datë 29.12.2017</w:t>
      </w:r>
      <w:r w:rsidRPr="007E2F0E">
        <w:rPr>
          <w:rFonts w:ascii="Garamond" w:hAnsi="Garamond"/>
          <w:i/>
          <w:sz w:val="24"/>
          <w:szCs w:val="24"/>
          <w:lang w:val="it-IT" w:bidi="ar-SA"/>
        </w:rPr>
        <w:t>)</w:t>
      </w:r>
    </w:p>
    <w:p w:rsidR="00A25D6E" w:rsidRPr="007E2F0E" w:rsidRDefault="008A34DC" w:rsidP="008A34DC">
      <w:pPr>
        <w:jc w:val="right"/>
        <w:rPr>
          <w:rFonts w:ascii="Garamond" w:hAnsi="Garamond"/>
          <w:i/>
          <w:sz w:val="24"/>
          <w:szCs w:val="24"/>
          <w:lang w:bidi="ar-SA"/>
        </w:rPr>
      </w:pPr>
      <w:r w:rsidRPr="007E2F0E">
        <w:rPr>
          <w:rFonts w:ascii="Garamond" w:hAnsi="Garamond"/>
          <w:i/>
          <w:sz w:val="24"/>
          <w:szCs w:val="24"/>
          <w:lang w:val="it-IT" w:bidi="ar-SA"/>
        </w:rPr>
        <w:t>(i</w:t>
      </w:r>
      <w:r w:rsidR="00C247A3" w:rsidRPr="007E2F0E">
        <w:rPr>
          <w:rFonts w:ascii="Garamond" w:hAnsi="Garamond"/>
          <w:i/>
          <w:sz w:val="24"/>
          <w:szCs w:val="24"/>
          <w:lang w:val="it-IT" w:bidi="ar-SA"/>
        </w:rPr>
        <w:t xml:space="preserve"> p</w:t>
      </w:r>
      <w:r w:rsidR="00BC4B3E" w:rsidRPr="007E2F0E">
        <w:rPr>
          <w:rFonts w:ascii="Garamond" w:hAnsi="Garamond"/>
          <w:i/>
          <w:sz w:val="24"/>
          <w:szCs w:val="24"/>
          <w:lang w:val="it-IT" w:bidi="ar-SA"/>
        </w:rPr>
        <w:t>ë</w:t>
      </w:r>
      <w:r w:rsidR="00C247A3" w:rsidRPr="007E2F0E">
        <w:rPr>
          <w:rFonts w:ascii="Garamond" w:hAnsi="Garamond"/>
          <w:i/>
          <w:sz w:val="24"/>
          <w:szCs w:val="24"/>
          <w:lang w:val="it-IT" w:bidi="ar-SA"/>
        </w:rPr>
        <w:t>rdit</w:t>
      </w:r>
      <w:r w:rsidR="00BC4B3E" w:rsidRPr="007E2F0E">
        <w:rPr>
          <w:rFonts w:ascii="Garamond" w:hAnsi="Garamond"/>
          <w:i/>
          <w:sz w:val="24"/>
          <w:szCs w:val="24"/>
          <w:lang w:val="it-IT" w:bidi="ar-SA"/>
        </w:rPr>
        <w:t>ë</w:t>
      </w:r>
      <w:r w:rsidR="00C247A3" w:rsidRPr="007E2F0E">
        <w:rPr>
          <w:rFonts w:ascii="Garamond" w:hAnsi="Garamond"/>
          <w:i/>
          <w:sz w:val="24"/>
          <w:szCs w:val="24"/>
          <w:lang w:val="it-IT" w:bidi="ar-SA"/>
        </w:rPr>
        <w:t>suar)</w:t>
      </w:r>
    </w:p>
    <w:p w:rsidR="00A25D6E" w:rsidRPr="007E2F0E" w:rsidRDefault="00A25D6E" w:rsidP="00A25D6E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r w:rsidRPr="007E2F0E">
        <w:rPr>
          <w:rFonts w:ascii="Garamond" w:hAnsi="Garamond"/>
          <w:color w:val="auto"/>
          <w:sz w:val="24"/>
          <w:szCs w:val="24"/>
          <w:lang w:val="it-IT"/>
        </w:rPr>
        <w:t xml:space="preserve">Në mbështetje të nenit 100 të Kushtetutës dhe të neneve 2, 7, 8, e 11 të ligjit nr.9614, datë 21.9.2006 “Për certifikatat elektronike të gjendjes gjyqësore”, me propozimin e Ministrit të Drejtësisë, Këshilli i Ministrave </w:t>
      </w:r>
    </w:p>
    <w:p w:rsidR="00A25D6E" w:rsidRPr="007E2F0E" w:rsidRDefault="00A25D6E" w:rsidP="00A25D6E">
      <w:pPr>
        <w:pStyle w:val="VENDOSI0"/>
        <w:keepNext w:val="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VENDOSI0"/>
        <w:keepNext w:val="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Vendosi:</w:t>
      </w:r>
    </w:p>
    <w:p w:rsidR="00A25D6E" w:rsidRPr="007E2F0E" w:rsidRDefault="00A25D6E" w:rsidP="00A25D6E">
      <w:pPr>
        <w:widowControl w:val="0"/>
        <w:spacing w:after="0" w:line="240" w:lineRule="auto"/>
        <w:rPr>
          <w:rFonts w:ascii="Garamond" w:hAnsi="Garamond"/>
          <w:sz w:val="24"/>
          <w:szCs w:val="24"/>
          <w:lang w:val="it-IT" w:bidi="ar-SA"/>
        </w:rPr>
      </w:pP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I. Institucionet, që autorizohen për verifikimin, në mënyrë elektronike, të gjendjes gjyqësore, janë: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1. Zyra e Presidentit të Republikës së Shqipërisë;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2. Kuvendi i Republikës së Shqipërisë;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3. Kryeministria;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4. Gjykata Kushtetuese;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5. Prokuroria e Përgjithshme;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6. Prokuroria e Posaçme;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7. Prokuroritë pranë gjykatave të apelit me juridiksion të përgjithshëm;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8. Prokuroritë pranë gjykatave të shkallës së parë me juridiksion të përgjithshëm;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9. Këshilli i Lartë Gjyqësor;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10. Këshilli i Lartë i Prokurorisë;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11. Komisioni Qendror i Zgjedhjeve;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 xml:space="preserve">12. Kontrolli i Lartë i Shtetit; 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13. Banka e Shqipërisë;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14. Të gjitha ministritë e linjës;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15. Të gjitha institucionet në varësi të Kryeministrit apo të ministrive të linjës;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16. Degët territoriale të ministrive ose institucioneve të varësisë;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17. Njësitë e vetëqeverisjes vendore;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18. Interpoli;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19. Misionet diplomatike, me autorizim të Ministrisë për Evropën dhe Punët e Jashtme;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20. Ministria për Evropën dhe Punët e Jashtme, për shërbimet konsullore që ofrohen për shtetasit shqiptarë jashtë Republikës së Shqipërisë;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21. Misioni diplomatik i Bashkimit Evropian në Republikën e Shqipërisë;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22. Zyra e Këshillit të Evropës në Republikën e Shqipërisë;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23. Enti Rregullator i Energjisë;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24. Autoriteti i Mbikëqyrjes Financiare;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25. Autoriteti i Aviacionit Civil;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26. Autoriteti Portual;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 xml:space="preserve">27. Shkolla e Magjistraturës; </w:t>
      </w:r>
    </w:p>
    <w:p w:rsidR="007E2F0E" w:rsidRPr="007E2F0E" w:rsidRDefault="007E2F0E" w:rsidP="007E2F0E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7E2F0E">
        <w:rPr>
          <w:rFonts w:ascii="Garamond" w:hAnsi="Garamond"/>
          <w:i/>
          <w:spacing w:val="-4"/>
          <w:sz w:val="24"/>
          <w:szCs w:val="24"/>
          <w:lang w:val="sq-AL"/>
        </w:rPr>
        <w:t>28. Çdo institucion tjetër shtetëror, që paraqet kërkesë pranë Ministrisë së Drejtësisë dhe pajiset prej saj me kodet hyrëse (user name dhe password) të regjistrit elektronik të gjendjes gjyqësore.</w:t>
      </w:r>
    </w:p>
    <w:p w:rsidR="00BC4B3E" w:rsidRPr="007E2F0E" w:rsidRDefault="00BC4B3E" w:rsidP="007E2F0E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7E2F0E">
        <w:rPr>
          <w:rFonts w:ascii="Garamond" w:hAnsi="Garamond"/>
          <w:i/>
          <w:sz w:val="24"/>
          <w:szCs w:val="24"/>
          <w:lang w:val="it-IT"/>
        </w:rPr>
        <w:lastRenderedPageBreak/>
        <w:t xml:space="preserve">I/1.Institucionet e autorizuara, gjatë verifikimit elektronik të gjendjes gjyqësore, marrin masat për respektimin </w:t>
      </w:r>
      <w:r w:rsidRPr="007E2F0E">
        <w:rPr>
          <w:rFonts w:ascii="Garamond" w:hAnsi="Garamond"/>
          <w:sz w:val="24"/>
          <w:szCs w:val="24"/>
          <w:lang w:val="it-IT"/>
        </w:rPr>
        <w:t xml:space="preserve">e </w:t>
      </w:r>
      <w:r w:rsidR="007E2F0E" w:rsidRPr="007E2F0E">
        <w:rPr>
          <w:rFonts w:ascii="Garamond" w:hAnsi="Garamond"/>
          <w:i/>
          <w:spacing w:val="-4"/>
          <w:sz w:val="24"/>
          <w:szCs w:val="24"/>
          <w:lang w:val="sq-AL"/>
        </w:rPr>
        <w:t>sigurisë së sistemit të të dhënave dhe të fshehtësisë të të dhënave personale të shtetasve</w:t>
      </w:r>
      <w:r w:rsidRPr="007E2F0E">
        <w:rPr>
          <w:rFonts w:ascii="Garamond" w:hAnsi="Garamond"/>
          <w:i/>
          <w:sz w:val="24"/>
          <w:szCs w:val="24"/>
          <w:lang w:val="it-IT"/>
        </w:rPr>
        <w:t>.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II. Miratimin e formularit të vetëdeklarimi, sipas aneksit 1, që i bashkëlidhet këtij vendimi.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III. Ngarkohen Ministria e Drejtësisë dhe subjektet e tjera, që përcaktuara në këtë vendim, të caktojnë personin përkatës, që do të ketë akses për të përftuar të dhënat e parashikuara në pikën 8 të nenit 2 të ligjit nr.9614, datë 21.9.2006 “Për certifikatat elektronike të gjendjes civile gjyqësore”, brenda një afati prej 10 ditësh nga hyrja në fuqi e këtij vendimi.</w:t>
      </w:r>
    </w:p>
    <w:p w:rsidR="000F1FBE" w:rsidRPr="007E2F0E" w:rsidRDefault="00BC4B3E" w:rsidP="00BC4B3E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7E2F0E">
        <w:rPr>
          <w:rFonts w:ascii="Garamond" w:hAnsi="Garamond"/>
          <w:i/>
          <w:sz w:val="24"/>
          <w:szCs w:val="24"/>
        </w:rPr>
        <w:t>III/1. Institucionet e parashikuara në pikën 1 konfirmojnë gjendjen gjyqësore të personit të deklaruar në formularin e vetëdeklarimit nëpërmjet sistemit elektronik fingerprint dhe nuk mund të kërkojnë më paraqitjen e dëshmisë së penalitetit, të lëshuar nga zyra e gjendjes gjyqësore. Përjashtim nga ky rregull bën institucioni i prokurorisë</w:t>
      </w:r>
      <w:r w:rsidRPr="007E2F0E">
        <w:rPr>
          <w:rFonts w:ascii="Garamond" w:hAnsi="Garamond"/>
          <w:i/>
          <w:sz w:val="24"/>
          <w:szCs w:val="24"/>
          <w:lang w:val="it-IT"/>
        </w:rPr>
        <w:t>.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IV. Ngarkohet Ministria e Drejtësisë për zbatimin e këtij vendimi.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Ky vendim hyn fuqi pas botimit në Fletoren Zyrtare.</w:t>
      </w:r>
    </w:p>
    <w:p w:rsidR="00A25D6E" w:rsidRPr="007E2F0E" w:rsidRDefault="00A25D6E" w:rsidP="00A25D6E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 xml:space="preserve">Kryeministri </w:t>
      </w:r>
    </w:p>
    <w:p w:rsidR="00A25D6E" w:rsidRPr="007E2F0E" w:rsidRDefault="00A25D6E" w:rsidP="00A25D6E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Sali Berisha</w:t>
      </w:r>
    </w:p>
    <w:p w:rsidR="00A25D6E" w:rsidRPr="007E2F0E" w:rsidRDefault="00A25D6E" w:rsidP="00A25D6E">
      <w:pPr>
        <w:pStyle w:val="Paragrafi0"/>
        <w:jc w:val="right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jc w:val="right"/>
        <w:rPr>
          <w:rFonts w:ascii="Garamond" w:hAnsi="Garamond"/>
          <w:sz w:val="24"/>
          <w:szCs w:val="24"/>
          <w:lang w:val="it-IT"/>
        </w:rPr>
      </w:pPr>
    </w:p>
    <w:p w:rsidR="00B937B3" w:rsidRPr="007E2F0E" w:rsidRDefault="00B937B3" w:rsidP="00A25D6E">
      <w:pPr>
        <w:pStyle w:val="Paragrafi0"/>
        <w:jc w:val="right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jc w:val="right"/>
        <w:rPr>
          <w:rFonts w:ascii="Garamond" w:hAnsi="Garamond"/>
          <w:sz w:val="24"/>
          <w:szCs w:val="24"/>
          <w:lang w:val="it-IT"/>
        </w:rPr>
      </w:pPr>
      <w:bookmarkStart w:id="0" w:name="_GoBack"/>
      <w:bookmarkEnd w:id="0"/>
      <w:r w:rsidRPr="007E2F0E">
        <w:rPr>
          <w:rFonts w:ascii="Garamond" w:hAnsi="Garamond"/>
          <w:sz w:val="24"/>
          <w:szCs w:val="24"/>
          <w:lang w:val="it-IT"/>
        </w:rPr>
        <w:t>ANEKSI 1</w:t>
      </w:r>
    </w:p>
    <w:p w:rsidR="00A25D6E" w:rsidRPr="007E2F0E" w:rsidRDefault="00A25D6E" w:rsidP="00A25D6E">
      <w:pPr>
        <w:pStyle w:val="Paragrafi0"/>
        <w:jc w:val="center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br/>
        <w:t>FORMULAR VETËDEKLARIMI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</w:rPr>
      </w:pPr>
      <w:r w:rsidRPr="007E2F0E">
        <w:rPr>
          <w:rFonts w:ascii="Garamond" w:hAnsi="Garamond"/>
          <w:sz w:val="24"/>
          <w:szCs w:val="24"/>
        </w:rPr>
        <w:t>Të dhënat e vetëdelaruesit: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9"/>
        <w:gridCol w:w="4231"/>
      </w:tblGrid>
      <w:tr w:rsidR="007E2F0E" w:rsidRPr="007E2F0E" w:rsidTr="00A25D6E">
        <w:tc>
          <w:tcPr>
            <w:tcW w:w="4788" w:type="dxa"/>
          </w:tcPr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E2F0E">
              <w:rPr>
                <w:rFonts w:ascii="Garamond" w:hAnsi="Garamond"/>
                <w:sz w:val="24"/>
                <w:szCs w:val="24"/>
              </w:rPr>
              <w:t>Mbiemri, Emri</w:t>
            </w:r>
          </w:p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E2F0E">
              <w:rPr>
                <w:rFonts w:ascii="Garamond" w:hAnsi="Garamond"/>
                <w:sz w:val="24"/>
                <w:szCs w:val="24"/>
              </w:rPr>
              <w:t>Atësia/Amësia</w:t>
            </w:r>
          </w:p>
        </w:tc>
        <w:tc>
          <w:tcPr>
            <w:tcW w:w="4788" w:type="dxa"/>
          </w:tcPr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7E2F0E" w:rsidRPr="007E2F0E" w:rsidTr="00A25D6E">
        <w:tc>
          <w:tcPr>
            <w:tcW w:w="4788" w:type="dxa"/>
          </w:tcPr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E2F0E">
              <w:rPr>
                <w:rFonts w:ascii="Garamond" w:hAnsi="Garamond"/>
                <w:sz w:val="24"/>
                <w:szCs w:val="24"/>
              </w:rPr>
              <w:t>Datëlindja</w:t>
            </w:r>
          </w:p>
        </w:tc>
        <w:tc>
          <w:tcPr>
            <w:tcW w:w="4788" w:type="dxa"/>
          </w:tcPr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7E2F0E" w:rsidRPr="007E2F0E" w:rsidTr="00A25D6E">
        <w:tc>
          <w:tcPr>
            <w:tcW w:w="4788" w:type="dxa"/>
          </w:tcPr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E2F0E">
              <w:rPr>
                <w:rFonts w:ascii="Garamond" w:hAnsi="Garamond"/>
                <w:sz w:val="24"/>
                <w:szCs w:val="24"/>
              </w:rPr>
              <w:t>Vendlindja</w:t>
            </w:r>
          </w:p>
        </w:tc>
        <w:tc>
          <w:tcPr>
            <w:tcW w:w="4788" w:type="dxa"/>
          </w:tcPr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7E2F0E" w:rsidRPr="007E2F0E" w:rsidTr="00A25D6E">
        <w:tc>
          <w:tcPr>
            <w:tcW w:w="4788" w:type="dxa"/>
          </w:tcPr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E2F0E">
              <w:rPr>
                <w:rFonts w:ascii="Garamond" w:hAnsi="Garamond"/>
                <w:sz w:val="24"/>
                <w:szCs w:val="24"/>
              </w:rPr>
              <w:t>Dokumenti i identifikimit</w:t>
            </w:r>
          </w:p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E2F0E">
              <w:rPr>
                <w:rFonts w:ascii="Garamond" w:hAnsi="Garamond"/>
                <w:sz w:val="24"/>
                <w:szCs w:val="24"/>
              </w:rPr>
              <w:t>(një kopje bashkëngjitur formularit</w:t>
            </w:r>
          </w:p>
        </w:tc>
        <w:tc>
          <w:tcPr>
            <w:tcW w:w="4788" w:type="dxa"/>
          </w:tcPr>
          <w:p w:rsidR="00A25D6E" w:rsidRPr="007E2F0E" w:rsidRDefault="00A25D6E" w:rsidP="00A25D6E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 xml:space="preserve">Deklaroj me vullnetin tim të lirë se jam:  </w:t>
      </w:r>
      <w:r w:rsidRPr="007E2F0E">
        <w:rPr>
          <w:rFonts w:ascii="Garamond" w:hAnsi="Garamond"/>
          <w:sz w:val="24"/>
          <w:szCs w:val="24"/>
        </w:rPr>
        <w:t></w:t>
      </w:r>
      <w:r w:rsidRPr="007E2F0E">
        <w:rPr>
          <w:rFonts w:ascii="Garamond" w:hAnsi="Garamond"/>
          <w:sz w:val="24"/>
          <w:szCs w:val="24"/>
          <w:lang w:val="it-IT"/>
        </w:rPr>
        <w:t>i/e padënuar</w:t>
      </w:r>
      <w:r w:rsidRPr="007E2F0E">
        <w:rPr>
          <w:rFonts w:ascii="Garamond" w:hAnsi="Garamond"/>
          <w:sz w:val="24"/>
          <w:szCs w:val="24"/>
          <w:lang w:val="it-IT"/>
        </w:rPr>
        <w:tab/>
        <w:t xml:space="preserve">        </w:t>
      </w:r>
      <w:r w:rsidRPr="007E2F0E">
        <w:rPr>
          <w:rFonts w:ascii="Garamond" w:hAnsi="Garamond"/>
          <w:sz w:val="24"/>
          <w:szCs w:val="24"/>
        </w:rPr>
        <w:t></w:t>
      </w:r>
      <w:r w:rsidRPr="007E2F0E">
        <w:rPr>
          <w:rFonts w:ascii="Garamond" w:hAnsi="Garamond"/>
          <w:sz w:val="24"/>
          <w:szCs w:val="24"/>
          <w:lang w:val="it-IT"/>
        </w:rPr>
        <w:t xml:space="preserve"> i/e dënuar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 xml:space="preserve">    DEKLARUESI</w:t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  <w:t xml:space="preserve">           MARRËSI I VETËDEKLARIMIT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_________________</w:t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  <w:t xml:space="preserve">         ___________________________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Emër, mbiemër/firmë</w:t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  <w:t>Emër, mbiemër/firmë / vulë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</w:rPr>
      </w:pPr>
      <w:r w:rsidRPr="007E2F0E">
        <w:rPr>
          <w:rFonts w:ascii="Garamond" w:hAnsi="Garamond"/>
          <w:sz w:val="24"/>
          <w:szCs w:val="24"/>
        </w:rPr>
        <w:t>Autorizim: Deklaroj se të dhënat e paraqitura në këtë formular janë të vërteta dhe autorizoj kontrollin e vërtetësisë së tyre nga __________________________________________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</w:rPr>
        <w:lastRenderedPageBreak/>
        <w:tab/>
      </w:r>
      <w:r w:rsidRPr="007E2F0E">
        <w:rPr>
          <w:rFonts w:ascii="Garamond" w:hAnsi="Garamond"/>
          <w:sz w:val="24"/>
          <w:szCs w:val="24"/>
        </w:rPr>
        <w:tab/>
      </w:r>
      <w:r w:rsidRPr="007E2F0E">
        <w:rPr>
          <w:rFonts w:ascii="Garamond" w:hAnsi="Garamond"/>
          <w:sz w:val="24"/>
          <w:szCs w:val="24"/>
        </w:rPr>
        <w:tab/>
      </w:r>
      <w:r w:rsidRPr="007E2F0E">
        <w:rPr>
          <w:rFonts w:ascii="Garamond" w:hAnsi="Garamond"/>
          <w:sz w:val="24"/>
          <w:szCs w:val="24"/>
        </w:rPr>
        <w:tab/>
      </w:r>
      <w:r w:rsidRPr="007E2F0E">
        <w:rPr>
          <w:rFonts w:ascii="Garamond" w:hAnsi="Garamond"/>
          <w:sz w:val="24"/>
          <w:szCs w:val="24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>Subjekti i autorizuar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____________________________</w:t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  <w:t>_________________________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 xml:space="preserve"> Nënshkrimi i deklaruesit autorizues</w:t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</w:r>
      <w:r w:rsidRPr="007E2F0E">
        <w:rPr>
          <w:rFonts w:ascii="Garamond" w:hAnsi="Garamond"/>
          <w:sz w:val="24"/>
          <w:szCs w:val="24"/>
          <w:lang w:val="it-IT"/>
        </w:rPr>
        <w:tab/>
        <w:t xml:space="preserve">        Data e nënshkrimit</w:t>
      </w:r>
    </w:p>
    <w:p w:rsidR="00A25D6E" w:rsidRPr="007E2F0E" w:rsidRDefault="00A25D6E" w:rsidP="00A25D6E">
      <w:pPr>
        <w:pStyle w:val="Paragrafi0"/>
        <w:ind w:firstLine="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ind w:firstLine="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ind w:firstLine="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 xml:space="preserve">      ______________________________________________________________________________________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 xml:space="preserve">Shënim.Trajtimi i të dhënave personale në vijim të përorimit të këtij autorizimi do të bëhet vetëm në përputhje me </w:t>
      </w:r>
      <w:r w:rsidR="00BC4B3E" w:rsidRPr="007E2F0E">
        <w:rPr>
          <w:rFonts w:ascii="Garamond" w:hAnsi="Garamond"/>
          <w:i/>
          <w:sz w:val="24"/>
          <w:szCs w:val="24"/>
          <w:lang w:val="it-IT"/>
        </w:rPr>
        <w:t xml:space="preserve">ligjin nr.9887,  datë 10.3.2008 </w:t>
      </w:r>
      <w:r w:rsidRPr="007E2F0E">
        <w:rPr>
          <w:rFonts w:ascii="Garamond" w:hAnsi="Garamond"/>
          <w:sz w:val="24"/>
          <w:szCs w:val="24"/>
          <w:lang w:val="it-IT"/>
        </w:rPr>
        <w:t>“Për mbrojtjen e të dhënave personale”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7E2F0E">
        <w:rPr>
          <w:rFonts w:ascii="Garamond" w:hAnsi="Garamond"/>
          <w:sz w:val="24"/>
          <w:szCs w:val="24"/>
          <w:lang w:val="it-IT"/>
        </w:rPr>
        <w:t>Deklarimi i rremë shkakton përgjegjësi penale sipas ligjit dhe passjell  përjashtimin nga çdo procedurë e mëtejshme.</w:t>
      </w:r>
    </w:p>
    <w:p w:rsidR="00A25D6E" w:rsidRPr="007E2F0E" w:rsidRDefault="00A25D6E" w:rsidP="00A25D6E">
      <w:pPr>
        <w:pStyle w:val="Paragrafi0"/>
        <w:rPr>
          <w:rFonts w:ascii="Garamond" w:hAnsi="Garamond"/>
          <w:sz w:val="24"/>
          <w:szCs w:val="24"/>
        </w:rPr>
      </w:pPr>
    </w:p>
    <w:sectPr w:rsidR="00A25D6E" w:rsidRPr="007E2F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4EA" w:rsidRDefault="006144EA" w:rsidP="00C247A3">
      <w:pPr>
        <w:spacing w:after="0" w:line="240" w:lineRule="auto"/>
      </w:pPr>
      <w:r>
        <w:separator/>
      </w:r>
    </w:p>
  </w:endnote>
  <w:endnote w:type="continuationSeparator" w:id="0">
    <w:p w:rsidR="006144EA" w:rsidRDefault="006144EA" w:rsidP="00C24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4EA" w:rsidRDefault="006144EA" w:rsidP="00C247A3">
      <w:pPr>
        <w:spacing w:after="0" w:line="240" w:lineRule="auto"/>
      </w:pPr>
      <w:r>
        <w:separator/>
      </w:r>
    </w:p>
  </w:footnote>
  <w:footnote w:type="continuationSeparator" w:id="0">
    <w:p w:rsidR="006144EA" w:rsidRDefault="006144EA" w:rsidP="00C24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6E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2B7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1FBE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6DF8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787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24C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4EA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0194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0E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34DC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AB6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5D6E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3E8F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37B3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B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7A3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5BA3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57E73"/>
  <w15:chartTrackingRefBased/>
  <w15:docId w15:val="{0A6CF71C-3A80-43C5-B68B-D0001E76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D6E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link w:val="Titulli0"/>
    <w:rsid w:val="00A25D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0"/>
    <w:rsid w:val="00A25D6E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C247A3"/>
    <w:rPr>
      <w:sz w:val="20"/>
      <w:szCs w:val="20"/>
    </w:rPr>
  </w:style>
  <w:style w:type="character" w:customStyle="1" w:styleId="FootnoteTextChar">
    <w:name w:val="Footnote Text Char"/>
    <w:link w:val="FootnoteText"/>
    <w:rsid w:val="00C247A3"/>
    <w:rPr>
      <w:rFonts w:ascii="Calibri" w:eastAsia="Calibri" w:hAnsi="Calibri"/>
      <w:lang w:bidi="en-US"/>
    </w:rPr>
  </w:style>
  <w:style w:type="character" w:styleId="FootnoteReference">
    <w:name w:val="footnote reference"/>
    <w:rsid w:val="00C247A3"/>
    <w:rPr>
      <w:vertAlign w:val="superscript"/>
    </w:rPr>
  </w:style>
  <w:style w:type="character" w:customStyle="1" w:styleId="ParagrafiChar">
    <w:name w:val="Paragrafi Char"/>
    <w:basedOn w:val="DefaultParagraphFont"/>
    <w:link w:val="Paragrafi0"/>
    <w:locked/>
    <w:rsid w:val="007E2F0E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EC765-613B-4946-A2E2-918C25AB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cp:lastModifiedBy>Marsela Xhepa</cp:lastModifiedBy>
  <cp:revision>3</cp:revision>
  <cp:lastPrinted>2017-10-06T08:19:00Z</cp:lastPrinted>
  <dcterms:created xsi:type="dcterms:W3CDTF">2025-10-23T14:29:00Z</dcterms:created>
  <dcterms:modified xsi:type="dcterms:W3CDTF">2025-10-23T14:37:00Z</dcterms:modified>
</cp:coreProperties>
</file>