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5A" w:rsidRPr="002D7AC2" w:rsidRDefault="0054375A" w:rsidP="0054375A">
      <w:pPr>
        <w:pStyle w:val="Akti"/>
        <w:rPr>
          <w:lang w:val="it-IT"/>
        </w:rPr>
      </w:pPr>
      <w:bookmarkStart w:id="0" w:name="_GoBack"/>
      <w:bookmarkEnd w:id="0"/>
      <w:r w:rsidRPr="002D7AC2">
        <w:rPr>
          <w:lang w:val="it-IT"/>
        </w:rPr>
        <w:t>VENDIM</w:t>
      </w:r>
    </w:p>
    <w:p w:rsidR="0054375A" w:rsidRPr="002D7AC2" w:rsidRDefault="0054375A" w:rsidP="0054375A">
      <w:pPr>
        <w:pStyle w:val="NumriData"/>
        <w:rPr>
          <w:lang w:val="it-IT"/>
        </w:rPr>
      </w:pPr>
      <w:r w:rsidRPr="002D7AC2">
        <w:rPr>
          <w:lang w:val="it-IT"/>
        </w:rPr>
        <w:t>Nr.815, datë 15.12.2006</w:t>
      </w:r>
    </w:p>
    <w:p w:rsidR="0054375A" w:rsidRPr="002D7AC2" w:rsidRDefault="0054375A" w:rsidP="0054375A">
      <w:pPr>
        <w:pStyle w:val="Paragrafi"/>
        <w:rPr>
          <w:lang w:val="it-IT"/>
        </w:rPr>
      </w:pPr>
    </w:p>
    <w:p w:rsidR="0054375A" w:rsidRPr="00A054F7" w:rsidRDefault="0054375A" w:rsidP="0054375A">
      <w:pPr>
        <w:pStyle w:val="Titulli"/>
        <w:rPr>
          <w:lang w:val="it-IT"/>
        </w:rPr>
      </w:pPr>
      <w:r w:rsidRPr="00A054F7">
        <w:rPr>
          <w:lang w:val="it-IT"/>
        </w:rPr>
        <w:t>PËR NJË NDRYSHIM NË VENDIMIN NR.434, DATË 28.6.2006 TË KËSHILLIT TË MINISTRAVE “Për FONDIN E VEçANTË NË INSTITUCIONET BUXHETORE”</w:t>
      </w:r>
    </w:p>
    <w:p w:rsidR="0054375A" w:rsidRPr="00A054F7" w:rsidRDefault="0054375A" w:rsidP="0054375A">
      <w:pPr>
        <w:pStyle w:val="Paragrafi"/>
        <w:rPr>
          <w:lang w:val="it-IT"/>
        </w:rPr>
      </w:pPr>
    </w:p>
    <w:p w:rsidR="0054375A" w:rsidRPr="00A054F7" w:rsidRDefault="0054375A" w:rsidP="0054375A">
      <w:pPr>
        <w:pStyle w:val="BazLigjPropozues"/>
        <w:rPr>
          <w:lang w:val="it-IT"/>
        </w:rPr>
      </w:pPr>
      <w:r w:rsidRPr="00A054F7">
        <w:rPr>
          <w:lang w:val="it-IT"/>
        </w:rPr>
        <w:t>Në mbështetje të nenit 100 të Kushtetutës, të ligjit nr.8379, datë 29.7.1998 “Për hartimin dhe zbatimin e Buxhetit të Shtetit të Republikës së Shqipërisë”, të ligjit nr.9464, datë 28.12.2005 “Për Buxhetin e Shtet</w:t>
      </w:r>
      <w:r>
        <w:rPr>
          <w:lang w:val="it-IT"/>
        </w:rPr>
        <w:t>it</w:t>
      </w:r>
      <w:r w:rsidRPr="00A054F7">
        <w:rPr>
          <w:lang w:val="it-IT"/>
        </w:rPr>
        <w:t xml:space="preserve"> të vitit 2006”, të nenit 18 të ligjit nr.8549, datë 11.11.1999 “Statusi i nëpunësit civil”, të nenit 5/1 të ligjit nr.8487, datë 13.5.1999 “Për kompetencat për caktimin e pagave të punës”, të ndryshuar, dhe të neneve 124 e 128 të ligjit nr.8485, datë 12.5.1999 “Kodi i Procedurave Administrative të Republikës së Shqipërisë”, me propozimin e Ministrit të Financave, Këshilli i Ministrave</w:t>
      </w:r>
    </w:p>
    <w:p w:rsidR="0054375A" w:rsidRPr="00A054F7" w:rsidRDefault="0054375A" w:rsidP="0054375A">
      <w:pPr>
        <w:pStyle w:val="Paragrafi"/>
        <w:rPr>
          <w:lang w:val="it-IT"/>
        </w:rPr>
      </w:pPr>
    </w:p>
    <w:p w:rsidR="0054375A" w:rsidRPr="002D7AC2" w:rsidRDefault="0054375A" w:rsidP="0054375A">
      <w:pPr>
        <w:pStyle w:val="VENDOSI"/>
        <w:rPr>
          <w:lang w:val="it-IT"/>
        </w:rPr>
      </w:pPr>
      <w:r w:rsidRPr="002D7AC2">
        <w:rPr>
          <w:lang w:val="it-IT"/>
        </w:rPr>
        <w:t>VENDOSI:</w:t>
      </w:r>
    </w:p>
    <w:p w:rsidR="0054375A" w:rsidRPr="002D7AC2" w:rsidRDefault="0054375A" w:rsidP="0054375A">
      <w:pPr>
        <w:pStyle w:val="Paragrafi"/>
        <w:rPr>
          <w:lang w:val="it-IT"/>
        </w:rPr>
      </w:pPr>
    </w:p>
    <w:p w:rsidR="0054375A" w:rsidRPr="002D7AC2" w:rsidRDefault="0054375A" w:rsidP="0054375A">
      <w:pPr>
        <w:pStyle w:val="Paragrafi"/>
        <w:rPr>
          <w:lang w:val="it-IT"/>
        </w:rPr>
      </w:pPr>
      <w:r w:rsidRPr="002D7AC2">
        <w:rPr>
          <w:lang w:val="it-IT"/>
        </w:rPr>
        <w:t>Pika 4 e vendimit nr.434, datë 28.6.2006 të Këshillit të Ministrave, ndryshohet, si më poshtë vijon:</w:t>
      </w:r>
    </w:p>
    <w:p w:rsidR="0054375A" w:rsidRPr="0054375A" w:rsidRDefault="0054375A" w:rsidP="0054375A">
      <w:pPr>
        <w:pStyle w:val="Paragrafi"/>
        <w:rPr>
          <w:lang w:val="it-IT"/>
        </w:rPr>
      </w:pPr>
      <w:r w:rsidRPr="0054375A">
        <w:rPr>
          <w:lang w:val="it-IT"/>
        </w:rPr>
        <w:t>“4. Përjashtimisht për vitin 2006, masa e shpërblimit e çdo punonjësi këtë fund viti të jetë deri 15 000 (pesëmbëdhjetë mijë) lekë.</w:t>
      </w:r>
    </w:p>
    <w:p w:rsidR="0054375A" w:rsidRPr="0054375A" w:rsidRDefault="0054375A" w:rsidP="0054375A">
      <w:pPr>
        <w:pStyle w:val="Paragrafi"/>
        <w:rPr>
          <w:lang w:val="it-IT"/>
        </w:rPr>
      </w:pPr>
      <w:r w:rsidRPr="0054375A">
        <w:rPr>
          <w:lang w:val="it-IT"/>
        </w:rPr>
        <w:t>Efektet financiare, që rrjedhin nga zbatimi i këtij vendimi, të përballohen nga fondi i veçantë, i miratuar për vitin 2006.”.</w:t>
      </w:r>
    </w:p>
    <w:p w:rsidR="0054375A" w:rsidRPr="0054375A" w:rsidRDefault="0054375A" w:rsidP="0054375A">
      <w:pPr>
        <w:pStyle w:val="Paragrafi"/>
        <w:rPr>
          <w:lang w:val="it-IT"/>
        </w:rPr>
      </w:pPr>
      <w:r w:rsidRPr="0054375A">
        <w:rPr>
          <w:lang w:val="it-IT"/>
        </w:rPr>
        <w:t>Ky vendim hyn në fuqi menjëherë dhe botohet në Fletoren Zyrtare.</w:t>
      </w:r>
    </w:p>
    <w:p w:rsidR="0054375A" w:rsidRPr="0054375A" w:rsidRDefault="0054375A" w:rsidP="0054375A">
      <w:pPr>
        <w:pStyle w:val="Paragrafi"/>
        <w:rPr>
          <w:lang w:val="it-IT"/>
        </w:rPr>
      </w:pPr>
    </w:p>
    <w:p w:rsidR="0054375A" w:rsidRDefault="0054375A" w:rsidP="0054375A">
      <w:pPr>
        <w:pStyle w:val="Autoriteti"/>
      </w:pPr>
      <w:r>
        <w:t>KRYEMINISTRI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375A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67A5C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26763A-E4D7-4158-8690-350C80D3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