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95B" w:rsidRPr="007E6D83" w:rsidRDefault="00EE195B" w:rsidP="00EE195B">
      <w:pPr>
        <w:pStyle w:val="Akti"/>
        <w:rPr>
          <w:sz w:val="21"/>
          <w:szCs w:val="21"/>
        </w:rPr>
      </w:pPr>
      <w:bookmarkStart w:id="0" w:name="_GoBack"/>
      <w:bookmarkEnd w:id="0"/>
      <w:r w:rsidRPr="007E6D83">
        <w:rPr>
          <w:sz w:val="21"/>
          <w:szCs w:val="21"/>
        </w:rPr>
        <w:t>VENDIM</w:t>
      </w:r>
    </w:p>
    <w:p w:rsidR="00EE195B" w:rsidRPr="007E6D83" w:rsidRDefault="00EE195B" w:rsidP="00EE195B">
      <w:pPr>
        <w:pStyle w:val="NumriData"/>
        <w:rPr>
          <w:sz w:val="21"/>
          <w:szCs w:val="21"/>
        </w:rPr>
      </w:pPr>
      <w:r w:rsidRPr="007E6D83">
        <w:rPr>
          <w:sz w:val="21"/>
          <w:szCs w:val="21"/>
        </w:rPr>
        <w:t>Nr.5, datë 10.1.2007</w:t>
      </w:r>
    </w:p>
    <w:p w:rsidR="00EE195B" w:rsidRPr="007E6D83" w:rsidRDefault="00EE195B" w:rsidP="00EE195B">
      <w:pPr>
        <w:pStyle w:val="Paragrafi"/>
        <w:rPr>
          <w:sz w:val="17"/>
          <w:szCs w:val="21"/>
        </w:rPr>
      </w:pPr>
    </w:p>
    <w:p w:rsidR="00EE195B" w:rsidRPr="007E6D83" w:rsidRDefault="00EE195B" w:rsidP="00EE195B">
      <w:pPr>
        <w:pStyle w:val="Titulli"/>
        <w:rPr>
          <w:sz w:val="21"/>
          <w:szCs w:val="21"/>
        </w:rPr>
      </w:pPr>
      <w:r w:rsidRPr="007E6D83">
        <w:rPr>
          <w:sz w:val="21"/>
          <w:szCs w:val="21"/>
        </w:rPr>
        <w:t>PËR NJË NDRYSHIM NË VENDIMIN NR.722, DATË 25.10.2006 TË KËSHILLIT TË MINISTRAVE “PëR KRITERET DHE MASËN E PËRFITIMIT TË PAGESËS SË PAPUNËSISË NGA BASHKËSHORTI/JA E PUNONJËSIT TË SHËRBIMIT INFORMATIV TË SHTETIT”</w:t>
      </w:r>
    </w:p>
    <w:p w:rsidR="00EE195B" w:rsidRPr="007E6D83" w:rsidRDefault="00EE195B" w:rsidP="00EE195B">
      <w:pPr>
        <w:pStyle w:val="Paragrafi"/>
        <w:rPr>
          <w:sz w:val="17"/>
          <w:szCs w:val="21"/>
        </w:rPr>
      </w:pPr>
    </w:p>
    <w:p w:rsidR="00EE195B" w:rsidRPr="007E6D83" w:rsidRDefault="00EE195B" w:rsidP="00EE195B">
      <w:pPr>
        <w:pStyle w:val="Paragrafi"/>
        <w:rPr>
          <w:sz w:val="21"/>
          <w:szCs w:val="21"/>
        </w:rPr>
      </w:pPr>
      <w:r w:rsidRPr="007E6D83">
        <w:rPr>
          <w:sz w:val="21"/>
          <w:szCs w:val="21"/>
        </w:rPr>
        <w:t>Në mbështetje të nenit 100 t</w:t>
      </w:r>
      <w:r w:rsidRPr="007E6D83">
        <w:rPr>
          <w:rFonts w:ascii="Times New Roman" w:hAnsi="Times New Roman"/>
          <w:sz w:val="21"/>
          <w:szCs w:val="21"/>
          <w:lang w:eastAsia="ja-JP"/>
        </w:rPr>
        <w:t>ë</w:t>
      </w:r>
      <w:r w:rsidRPr="007E6D83">
        <w:rPr>
          <w:sz w:val="21"/>
          <w:szCs w:val="21"/>
        </w:rPr>
        <w:t xml:space="preserve"> Kushtetutës, të neneve 38, pikat 1 e 2, e 55, pika 2, të ligjit nr.9357, datë 17.3.2005 “Për statusin e punonjësit të Shërbimit Informativ të Shtetit”, dhe të pikës 2 të nenit 58 të ligjit nr.7703, datë 11.5.1993 “Për sigurimet shoqërore në Republikën e Shqipërisë”, të ndryshuar, me propozimin e Zëvendëskryeministrit, Këshilli i Ministrave</w:t>
      </w:r>
    </w:p>
    <w:p w:rsidR="00EE195B" w:rsidRPr="007E6D83" w:rsidRDefault="00EE195B" w:rsidP="00EE195B">
      <w:pPr>
        <w:pStyle w:val="Paragrafi"/>
        <w:rPr>
          <w:sz w:val="17"/>
          <w:szCs w:val="21"/>
        </w:rPr>
      </w:pPr>
    </w:p>
    <w:p w:rsidR="00EE195B" w:rsidRPr="007E6D83" w:rsidRDefault="00EE195B" w:rsidP="00EE195B">
      <w:pPr>
        <w:pStyle w:val="VENDOSI"/>
        <w:rPr>
          <w:sz w:val="21"/>
          <w:szCs w:val="21"/>
        </w:rPr>
      </w:pPr>
      <w:r w:rsidRPr="007E6D83">
        <w:rPr>
          <w:sz w:val="21"/>
          <w:szCs w:val="21"/>
        </w:rPr>
        <w:t>VENDOSI:</w:t>
      </w:r>
    </w:p>
    <w:p w:rsidR="00EE195B" w:rsidRPr="007E6D83" w:rsidRDefault="00EE195B" w:rsidP="00EE195B">
      <w:pPr>
        <w:pStyle w:val="Paragrafi"/>
        <w:rPr>
          <w:sz w:val="17"/>
          <w:szCs w:val="21"/>
        </w:rPr>
      </w:pPr>
    </w:p>
    <w:p w:rsidR="00EE195B" w:rsidRPr="007E6D83" w:rsidRDefault="00EE195B" w:rsidP="00EE195B">
      <w:pPr>
        <w:pStyle w:val="Paragrafi"/>
        <w:rPr>
          <w:sz w:val="21"/>
          <w:szCs w:val="21"/>
        </w:rPr>
      </w:pPr>
      <w:r w:rsidRPr="007E6D83">
        <w:rPr>
          <w:sz w:val="21"/>
          <w:szCs w:val="21"/>
        </w:rPr>
        <w:t>Pika 3 e vendimit nr.722, datë 25.10.2006 të Këshillit të Ministrave, ndryshohet, si më poshtë vijon:</w:t>
      </w:r>
    </w:p>
    <w:p w:rsidR="00EE195B" w:rsidRPr="007E6D83" w:rsidRDefault="00EE195B" w:rsidP="00EE195B">
      <w:pPr>
        <w:pStyle w:val="Paragrafi"/>
        <w:rPr>
          <w:sz w:val="21"/>
          <w:szCs w:val="21"/>
        </w:rPr>
      </w:pPr>
      <w:r w:rsidRPr="007E6D83">
        <w:rPr>
          <w:sz w:val="21"/>
          <w:szCs w:val="21"/>
        </w:rPr>
        <w:t>“3. Masa e trajtimit financiar të jetë, si më poshtë vijon:</w:t>
      </w:r>
    </w:p>
    <w:p w:rsidR="00EE195B" w:rsidRPr="007E6D83" w:rsidRDefault="00EE195B" w:rsidP="00EE195B">
      <w:pPr>
        <w:pStyle w:val="Paragrafi"/>
        <w:rPr>
          <w:sz w:val="21"/>
          <w:szCs w:val="21"/>
        </w:rPr>
      </w:pPr>
      <w:r w:rsidRPr="007E6D83">
        <w:rPr>
          <w:sz w:val="21"/>
          <w:szCs w:val="21"/>
        </w:rPr>
        <w:t>a) 100 për qind e pagës minimale mujore, në shkallë vendi, e miratuar nga Këshilli i Ministrave, kur bashkëshorti/ja e papunë ka vjetërsi pune nga 1 deri në 10 vjet.</w:t>
      </w:r>
    </w:p>
    <w:p w:rsidR="00EE195B" w:rsidRPr="007E6D83" w:rsidRDefault="00EE195B" w:rsidP="00EE195B">
      <w:pPr>
        <w:pStyle w:val="Paragrafi"/>
        <w:rPr>
          <w:sz w:val="21"/>
          <w:szCs w:val="21"/>
        </w:rPr>
      </w:pPr>
      <w:r w:rsidRPr="007E6D83">
        <w:rPr>
          <w:sz w:val="21"/>
          <w:szCs w:val="21"/>
        </w:rPr>
        <w:t>b) 120 për qind e pagës minimale mujore, në shkallë vendi, e miratuar nga Këshilli i Ministrave, kur bashkëshorti/ja e papunë ka vjetërsi pune mbi 10 vjet.</w:t>
      </w:r>
    </w:p>
    <w:p w:rsidR="00EE195B" w:rsidRPr="007E6D83" w:rsidRDefault="00EE195B" w:rsidP="00EE195B">
      <w:pPr>
        <w:pStyle w:val="Paragrafi"/>
        <w:rPr>
          <w:sz w:val="21"/>
          <w:szCs w:val="21"/>
        </w:rPr>
      </w:pPr>
    </w:p>
    <w:p w:rsidR="00EE195B" w:rsidRPr="007E6D83" w:rsidRDefault="00EE195B" w:rsidP="00EE195B">
      <w:pPr>
        <w:pStyle w:val="Paragrafi"/>
        <w:rPr>
          <w:sz w:val="21"/>
          <w:szCs w:val="21"/>
        </w:rPr>
      </w:pPr>
    </w:p>
    <w:p w:rsidR="00EE195B" w:rsidRPr="007E6D83" w:rsidRDefault="00EE195B" w:rsidP="00EE195B">
      <w:pPr>
        <w:pStyle w:val="Paragrafi"/>
        <w:rPr>
          <w:sz w:val="21"/>
          <w:szCs w:val="21"/>
        </w:rPr>
      </w:pPr>
      <w:r w:rsidRPr="007E6D83">
        <w:rPr>
          <w:sz w:val="21"/>
          <w:szCs w:val="21"/>
        </w:rPr>
        <w:t>Trajtimi i veçantë financiar ndryshon, sa herë ndryshon paga minimale mujore në shkallë vendi.”.</w:t>
      </w:r>
    </w:p>
    <w:p w:rsidR="00EE195B" w:rsidRPr="007E6D83" w:rsidRDefault="00EE195B" w:rsidP="00EE195B">
      <w:pPr>
        <w:pStyle w:val="Paragrafi"/>
        <w:rPr>
          <w:sz w:val="21"/>
          <w:szCs w:val="21"/>
        </w:rPr>
      </w:pPr>
      <w:r w:rsidRPr="007E6D83">
        <w:rPr>
          <w:sz w:val="21"/>
          <w:szCs w:val="21"/>
        </w:rPr>
        <w:t>Ky vendim hyn në fuqi pas botimit në Fletoren Zyrtare dhe i shtrin efektet financiare nga data 16.5.2005.</w:t>
      </w:r>
    </w:p>
    <w:p w:rsidR="00EE195B" w:rsidRPr="007E6D83" w:rsidRDefault="00EE195B" w:rsidP="00EE195B">
      <w:pPr>
        <w:pStyle w:val="Autoriteti"/>
        <w:rPr>
          <w:sz w:val="21"/>
          <w:szCs w:val="21"/>
        </w:rPr>
      </w:pPr>
      <w:r w:rsidRPr="007E6D83">
        <w:rPr>
          <w:sz w:val="21"/>
          <w:szCs w:val="21"/>
        </w:rPr>
        <w:t>KRYEMINISTRI</w:t>
      </w:r>
    </w:p>
    <w:p w:rsidR="00EE195B" w:rsidRPr="007E6D83" w:rsidRDefault="00EE195B" w:rsidP="00EE195B">
      <w:pPr>
        <w:pStyle w:val="AutoritetiEmer"/>
        <w:rPr>
          <w:sz w:val="21"/>
          <w:szCs w:val="21"/>
        </w:rPr>
      </w:pPr>
      <w:r w:rsidRPr="007E6D83">
        <w:rPr>
          <w:sz w:val="21"/>
          <w:szCs w:val="21"/>
        </w:rPr>
        <w:t>Sali Berisha</w:t>
      </w: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A06ED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73F59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72471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93E14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195B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D30B44A-9C23-418D-A703-775F92EED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2019-03-16T14:41:00Z</dcterms:created>
  <dcterms:modified xsi:type="dcterms:W3CDTF">2019-03-16T14:41:00Z</dcterms:modified>
</cp:coreProperties>
</file>