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69C" w:rsidRPr="00945A6E" w:rsidRDefault="00D3069C" w:rsidP="00D3069C">
      <w:pPr>
        <w:pStyle w:val="Akti"/>
        <w:keepNext w:val="0"/>
      </w:pPr>
      <w:bookmarkStart w:id="0" w:name="_GoBack"/>
      <w:bookmarkEnd w:id="0"/>
      <w:r w:rsidRPr="00945A6E">
        <w:t xml:space="preserve">Vendim </w:t>
      </w:r>
    </w:p>
    <w:p w:rsidR="00D3069C" w:rsidRPr="00945A6E" w:rsidRDefault="00D3069C" w:rsidP="00D3069C">
      <w:pPr>
        <w:pStyle w:val="NumriData"/>
        <w:keepNext w:val="0"/>
      </w:pPr>
      <w:r w:rsidRPr="00945A6E">
        <w:t>Nr.25, datë 24.1.2007</w:t>
      </w:r>
    </w:p>
    <w:p w:rsidR="00D3069C" w:rsidRPr="00945A6E" w:rsidRDefault="00D3069C" w:rsidP="00D3069C">
      <w:pPr>
        <w:pStyle w:val="Paragrafi0"/>
      </w:pPr>
    </w:p>
    <w:p w:rsidR="00D3069C" w:rsidRPr="00945A6E" w:rsidRDefault="00D3069C" w:rsidP="00D3069C">
      <w:pPr>
        <w:pStyle w:val="Titulli0"/>
        <w:keepNext w:val="0"/>
      </w:pPr>
      <w:r w:rsidRPr="00945A6E">
        <w:t>Për disa shtesa në vendimin nr.535, datë 4.8.2006 të këshillit të ministrave “për ndryshimin e përgjegjësisë së administrimit të mjediseve të fondit shqiptar të zhvillimit, të institutit të studimit të tokave dhe të drejtorisë së përgjithshme të doganave”</w:t>
      </w:r>
    </w:p>
    <w:p w:rsidR="00D3069C" w:rsidRPr="00945A6E" w:rsidRDefault="00D3069C" w:rsidP="00D3069C">
      <w:pPr>
        <w:pStyle w:val="Paragrafi0"/>
      </w:pPr>
    </w:p>
    <w:p w:rsidR="00D3069C" w:rsidRPr="00945A6E" w:rsidRDefault="00D3069C" w:rsidP="00D3069C">
      <w:pPr>
        <w:pStyle w:val="BazLigjPropozues"/>
        <w:keepNext w:val="0"/>
      </w:pPr>
      <w:r w:rsidRPr="00945A6E">
        <w:t>Në mbështetje të nenit 100 të Kushtetutës dhe të nenit 15 të ligjit nr.8743, datë 22.2.2001 “Pë</w:t>
      </w:r>
      <w:r>
        <w:t>r pron</w:t>
      </w:r>
      <w:r w:rsidRPr="00945A6E">
        <w:t>at e paluajtshme të shtetit”, të ndryshuar, me propozimin e Ministrit të Financave, Këshilli i Ministrave</w:t>
      </w:r>
    </w:p>
    <w:p w:rsidR="00D3069C" w:rsidRPr="00945A6E" w:rsidRDefault="00D3069C" w:rsidP="00D3069C">
      <w:pPr>
        <w:pStyle w:val="Paragrafi0"/>
      </w:pPr>
    </w:p>
    <w:p w:rsidR="00D3069C" w:rsidRPr="00396112" w:rsidRDefault="00D3069C" w:rsidP="00D3069C">
      <w:pPr>
        <w:pStyle w:val="VENDOSI0"/>
        <w:keepNext w:val="0"/>
        <w:rPr>
          <w:lang w:val="en-US"/>
        </w:rPr>
      </w:pPr>
      <w:r w:rsidRPr="00396112">
        <w:rPr>
          <w:lang w:val="en-US"/>
        </w:rPr>
        <w:t>Vendosi:</w:t>
      </w:r>
    </w:p>
    <w:p w:rsidR="00D3069C" w:rsidRPr="00396112" w:rsidRDefault="00D3069C" w:rsidP="00D3069C">
      <w:pPr>
        <w:pStyle w:val="Paragrafi0"/>
      </w:pPr>
    </w:p>
    <w:p w:rsidR="00D3069C" w:rsidRPr="00396112" w:rsidRDefault="00D3069C" w:rsidP="00D3069C">
      <w:pPr>
        <w:pStyle w:val="Paragrafi0"/>
      </w:pPr>
      <w:r w:rsidRPr="00396112">
        <w:t xml:space="preserve">1. Në vendimin nr.535, datë 4.8.2006 të Këshillit të Ministrave, të bëhen </w:t>
      </w:r>
      <w:r>
        <w:t xml:space="preserve">këto </w:t>
      </w:r>
      <w:r w:rsidRPr="00396112">
        <w:t>shtesa:</w:t>
      </w:r>
    </w:p>
    <w:p w:rsidR="00D3069C" w:rsidRPr="00396112" w:rsidRDefault="00D3069C" w:rsidP="00D3069C">
      <w:pPr>
        <w:pStyle w:val="Paragrafi0"/>
      </w:pPr>
      <w:r w:rsidRPr="00396112">
        <w:t>a) Pas fjalës “…i dytë…” shtohen “… dhe i tretë”.</w:t>
      </w:r>
    </w:p>
    <w:p w:rsidR="00D3069C" w:rsidRPr="00396112" w:rsidRDefault="00D3069C" w:rsidP="00D3069C">
      <w:pPr>
        <w:pStyle w:val="Paragrafi0"/>
      </w:pPr>
      <w:r w:rsidRPr="00396112">
        <w:t>b) Genplanit, që i bashkëlidhej vendimit, i shtohet edhe genplani, që i bashkëlidhet këtij vendimi.</w:t>
      </w:r>
    </w:p>
    <w:p w:rsidR="00D3069C" w:rsidRPr="00396112" w:rsidRDefault="00D3069C" w:rsidP="00D3069C">
      <w:pPr>
        <w:pStyle w:val="Paragrafi0"/>
      </w:pPr>
      <w:r w:rsidRPr="00396112">
        <w:t>2. Ngarkohen Drejtoria e Përgjithshme e Doganave dhe Qendra për Tra</w:t>
      </w:r>
      <w:r>
        <w:t>n</w:t>
      </w:r>
      <w:r w:rsidRPr="00396112">
        <w:t>sferimin e Teknologjive Bujqësore për zbatimin e këtij vendimi.</w:t>
      </w:r>
    </w:p>
    <w:p w:rsidR="00D3069C" w:rsidRPr="00396112" w:rsidRDefault="00D3069C" w:rsidP="00D3069C">
      <w:pPr>
        <w:pStyle w:val="Paragrafi0"/>
      </w:pPr>
      <w:r w:rsidRPr="00396112">
        <w:t>Ky vendim hyn në fuqi menjëherë.</w:t>
      </w:r>
    </w:p>
    <w:p w:rsidR="00D3069C" w:rsidRPr="00396112" w:rsidRDefault="00D3069C" w:rsidP="00D3069C">
      <w:pPr>
        <w:pStyle w:val="Paragrafi0"/>
      </w:pPr>
    </w:p>
    <w:p w:rsidR="00D3069C" w:rsidRPr="00945A6E" w:rsidRDefault="00D3069C" w:rsidP="00D3069C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D3069C" w:rsidRPr="00945A6E" w:rsidRDefault="00D3069C" w:rsidP="00D3069C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sectPr w:rsidR="00D3069C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3069C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4A7D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069C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B7FA56-CFD1-4B62-AF0F-05500816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2019-03-17T19:15:00Z</dcterms:created>
  <dcterms:modified xsi:type="dcterms:W3CDTF">2019-03-17T19:15:00Z</dcterms:modified>
</cp:coreProperties>
</file>