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0" w:rsidRPr="00A56078" w:rsidRDefault="004E58B0" w:rsidP="004E58B0">
      <w:pPr>
        <w:pStyle w:val="Akti"/>
        <w:rPr>
          <w:lang w:val="sq-AL"/>
        </w:rPr>
      </w:pPr>
      <w:bookmarkStart w:id="0" w:name="_GoBack"/>
      <w:bookmarkEnd w:id="0"/>
      <w:r w:rsidRPr="00A56078">
        <w:rPr>
          <w:lang w:val="sq-AL"/>
        </w:rPr>
        <w:t>Vendim</w:t>
      </w:r>
    </w:p>
    <w:p w:rsidR="004E58B0" w:rsidRPr="00A56078" w:rsidRDefault="004E58B0" w:rsidP="004E58B0">
      <w:pPr>
        <w:pStyle w:val="NumriData"/>
        <w:rPr>
          <w:lang w:val="sq-AL"/>
        </w:rPr>
      </w:pPr>
      <w:r w:rsidRPr="00A56078">
        <w:rPr>
          <w:lang w:val="sq-AL"/>
        </w:rPr>
        <w:t>Nr.104, datë 28.2.2007</w:t>
      </w:r>
    </w:p>
    <w:p w:rsidR="004E58B0" w:rsidRPr="00916603" w:rsidRDefault="004E58B0" w:rsidP="004E58B0">
      <w:pPr>
        <w:pStyle w:val="Paragrafi"/>
        <w:rPr>
          <w:lang w:val="sq-AL"/>
        </w:rPr>
      </w:pPr>
    </w:p>
    <w:p w:rsidR="004E58B0" w:rsidRPr="00916603" w:rsidRDefault="004E58B0" w:rsidP="004E58B0">
      <w:pPr>
        <w:pStyle w:val="Titulli"/>
      </w:pPr>
      <w:r w:rsidRPr="00916603">
        <w:t>PËR NJË SHTESË NË</w:t>
      </w:r>
      <w:r>
        <w:t xml:space="preserve"> VENDIMIN NR.27, DATË 19.1.2007 TË KËSHILLIT TË MINISTRAVE</w:t>
      </w:r>
      <w:r w:rsidRPr="00916603">
        <w:t xml:space="preserve"> “PËR MIRATIMIN E RREGULLAVE TË VLERËSIMIT DHE TË DHËNIES SË KONCESIONEVE”</w:t>
      </w:r>
    </w:p>
    <w:p w:rsidR="004E58B0" w:rsidRPr="00916603" w:rsidRDefault="004E58B0" w:rsidP="004E58B0">
      <w:pPr>
        <w:pStyle w:val="Paragrafi"/>
        <w:rPr>
          <w:lang w:val="sq-AL"/>
        </w:rPr>
      </w:pPr>
    </w:p>
    <w:p w:rsidR="004E58B0" w:rsidRPr="00916603" w:rsidRDefault="004E58B0" w:rsidP="004E58B0">
      <w:pPr>
        <w:pStyle w:val="BazLigjPropozues"/>
      </w:pPr>
      <w:r w:rsidRPr="00916603">
        <w:t>Në mbështetje të nenit 10</w:t>
      </w:r>
      <w:r>
        <w:t>0 të Kushtetutës dhe të pikës 4 të nenit 5</w:t>
      </w:r>
      <w:r w:rsidRPr="00916603">
        <w:t xml:space="preserve"> të </w:t>
      </w:r>
      <w:r>
        <w:t>ligjit nr.9663, datë 18.12.2006</w:t>
      </w:r>
      <w:r w:rsidRPr="00916603">
        <w:t xml:space="preserve"> “Për koncesionet”, me propozimin e Ministrit të Ekonomisë, Tregtisë dhe Energjetikës, Këshilli i Ministrave</w:t>
      </w:r>
    </w:p>
    <w:p w:rsidR="004E58B0" w:rsidRPr="00916603" w:rsidRDefault="004E58B0" w:rsidP="004E58B0">
      <w:pPr>
        <w:pStyle w:val="Paragrafi"/>
        <w:rPr>
          <w:lang w:val="sq-AL"/>
        </w:rPr>
      </w:pPr>
    </w:p>
    <w:p w:rsidR="004E58B0" w:rsidRPr="00916603" w:rsidRDefault="004E58B0" w:rsidP="004E58B0">
      <w:pPr>
        <w:pStyle w:val="VENDOSI"/>
      </w:pPr>
      <w:r w:rsidRPr="00916603">
        <w:t>VENDOSI:</w:t>
      </w:r>
    </w:p>
    <w:p w:rsidR="004E58B0" w:rsidRPr="00916603" w:rsidRDefault="004E58B0" w:rsidP="004E58B0">
      <w:pPr>
        <w:pStyle w:val="Paragrafi"/>
        <w:ind w:firstLine="0"/>
        <w:rPr>
          <w:lang w:val="sq-AL"/>
        </w:rPr>
      </w:pPr>
    </w:p>
    <w:p w:rsidR="004E58B0" w:rsidRPr="00916603" w:rsidRDefault="004E58B0" w:rsidP="004E58B0">
      <w:pPr>
        <w:pStyle w:val="Paragrafi"/>
        <w:rPr>
          <w:lang w:val="sq-AL"/>
        </w:rPr>
      </w:pPr>
      <w:r>
        <w:rPr>
          <w:lang w:val="sq-AL"/>
        </w:rPr>
        <w:t>Në fund të pikës 1 të kreut</w:t>
      </w:r>
      <w:r w:rsidRPr="00916603">
        <w:rPr>
          <w:lang w:val="sq-AL"/>
        </w:rPr>
        <w:t xml:space="preserve"> VI “Hartimi i dokumenteve të procedurës konkurruese” të vendimit nr.27, datë 19.1.2007 të Këshillit të Ministrave, shtohet një paragraf, me këtë përmbajtje:</w:t>
      </w:r>
    </w:p>
    <w:p w:rsidR="004E58B0" w:rsidRPr="00916603" w:rsidRDefault="004E58B0" w:rsidP="004E58B0">
      <w:pPr>
        <w:pStyle w:val="Paragrafi"/>
        <w:rPr>
          <w:lang w:val="sq-AL"/>
        </w:rPr>
      </w:pPr>
      <w:r w:rsidRPr="00916603">
        <w:rPr>
          <w:lang w:val="sq-AL"/>
        </w:rPr>
        <w:t>“Në të gjitha koncesionet, komisioni, në kriteret e vlerësimit të ofertave, përfshin vlerën e pagave (royalties), që ofertuesit i japin autoritetit kontraktues, për një projekt koncesionar të caktuar.”.</w:t>
      </w:r>
    </w:p>
    <w:p w:rsidR="004E58B0" w:rsidRPr="00916603" w:rsidRDefault="004E58B0" w:rsidP="004E58B0">
      <w:pPr>
        <w:pStyle w:val="Paragrafi"/>
        <w:rPr>
          <w:lang w:val="sq-AL"/>
        </w:rPr>
      </w:pPr>
      <w:r w:rsidRPr="00916603">
        <w:rPr>
          <w:lang w:val="sq-AL"/>
        </w:rPr>
        <w:t>Ky vendim hyn në fuqi pas botimit në Fletoren Zyrtare.</w:t>
      </w:r>
    </w:p>
    <w:p w:rsidR="004E58B0" w:rsidRPr="00916603" w:rsidRDefault="004E58B0" w:rsidP="004E58B0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4E58B0" w:rsidRPr="00916603" w:rsidRDefault="004E58B0" w:rsidP="004E58B0">
      <w:pPr>
        <w:pStyle w:val="Autoriteti"/>
      </w:pPr>
      <w:r w:rsidRPr="00916603">
        <w:t>KRYEMINISTRI</w:t>
      </w:r>
    </w:p>
    <w:p w:rsidR="004E58B0" w:rsidRPr="00916603" w:rsidRDefault="004E58B0" w:rsidP="004E58B0">
      <w:pPr>
        <w:pStyle w:val="AutoritetiEmer"/>
      </w:pPr>
      <w:r w:rsidRPr="00916603">
        <w:t>Sali  Berisha</w:t>
      </w:r>
    </w:p>
    <w:p w:rsidR="004E58B0" w:rsidRPr="00916603" w:rsidRDefault="004E58B0" w:rsidP="004E58B0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4E58B0" w:rsidRPr="00916603" w:rsidRDefault="004E58B0" w:rsidP="004E58B0">
      <w:pPr>
        <w:pStyle w:val="Paragrafi"/>
        <w:rPr>
          <w:lang w:val="sq-AL"/>
        </w:rPr>
      </w:pPr>
    </w:p>
    <w:p w:rsidR="004E58B0" w:rsidRPr="00A57315" w:rsidRDefault="004E58B0" w:rsidP="004E58B0">
      <w:pPr>
        <w:rPr>
          <w:szCs w:val="21"/>
        </w:rPr>
      </w:pPr>
    </w:p>
    <w:p w:rsidR="004E58B0" w:rsidRDefault="004E58B0"/>
    <w:sectPr w:rsidR="004E58B0" w:rsidSect="004E58B0">
      <w:pgSz w:w="11907" w:h="16840" w:code="9"/>
      <w:pgMar w:top="1418" w:right="1418" w:bottom="1418" w:left="1418" w:header="1304" w:footer="1134" w:gutter="0"/>
      <w:pgNumType w:start="40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742D6">
      <w:r>
        <w:separator/>
      </w:r>
    </w:p>
  </w:endnote>
  <w:endnote w:type="continuationSeparator" w:id="0">
    <w:p w:rsidR="00000000" w:rsidRDefault="00F7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742D6">
      <w:r>
        <w:separator/>
      </w:r>
    </w:p>
  </w:footnote>
  <w:footnote w:type="continuationSeparator" w:id="0">
    <w:p w:rsidR="00000000" w:rsidRDefault="00F74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58B0"/>
    <w:rsid w:val="004E58B0"/>
    <w:rsid w:val="00F7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C6AE7B-9E0B-497F-AA82-7C53319E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8B0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E58B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E58B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E58B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58B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4E58B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E58B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E58B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58B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E58B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58B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