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EB7" w:rsidRPr="007A1634" w:rsidRDefault="001C5EB7" w:rsidP="001C5EB7">
      <w:pPr>
        <w:pStyle w:val="Akti"/>
      </w:pPr>
      <w:bookmarkStart w:id="0" w:name="_GoBack"/>
      <w:bookmarkEnd w:id="0"/>
      <w:r w:rsidRPr="007A1634">
        <w:t>Vendim</w:t>
      </w:r>
    </w:p>
    <w:p w:rsidR="001C5EB7" w:rsidRPr="007A1634" w:rsidRDefault="001C5EB7" w:rsidP="001C5EB7">
      <w:pPr>
        <w:pStyle w:val="NumriData"/>
      </w:pPr>
      <w:r w:rsidRPr="007A1634">
        <w:t>Nr.144, datë 22.3.2007</w:t>
      </w:r>
    </w:p>
    <w:p w:rsidR="001C5EB7" w:rsidRPr="007A1634" w:rsidRDefault="001C5EB7" w:rsidP="001C5EB7">
      <w:pPr>
        <w:pStyle w:val="Paragrafi"/>
      </w:pPr>
    </w:p>
    <w:p w:rsidR="001C5EB7" w:rsidRPr="007A1634" w:rsidRDefault="001C5EB7" w:rsidP="001C5EB7">
      <w:pPr>
        <w:pStyle w:val="Titulli"/>
      </w:pPr>
      <w:r w:rsidRPr="007A1634">
        <w:t>Pë</w:t>
      </w:r>
      <w:r>
        <w:t>r lejimin e kalimit tranS</w:t>
      </w:r>
      <w:r w:rsidRPr="007A1634">
        <w:t>it të disa trupave ushtarake sllovene, përmes ter</w:t>
      </w:r>
      <w:r>
        <w:t>ritorit të republikës së shqipër</w:t>
      </w:r>
      <w:r w:rsidRPr="007A1634">
        <w:t>isë</w:t>
      </w:r>
    </w:p>
    <w:p w:rsidR="001C5EB7" w:rsidRPr="007A1634" w:rsidRDefault="001C5EB7" w:rsidP="001C5EB7">
      <w:pPr>
        <w:pStyle w:val="Paragrafi"/>
      </w:pPr>
    </w:p>
    <w:p w:rsidR="001C5EB7" w:rsidRDefault="001C5EB7" w:rsidP="001C5EB7">
      <w:pPr>
        <w:pStyle w:val="Paragrafi"/>
      </w:pPr>
      <w:r w:rsidRPr="007A1634">
        <w:t>Në mbështe</w:t>
      </w:r>
      <w:r>
        <w:t>tje të nenit 100 të Kushtetutës dhe të neneve 16, pika 2, 17, e 18 e 19,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1C5EB7" w:rsidRDefault="001C5EB7" w:rsidP="001C5EB7">
      <w:pPr>
        <w:pStyle w:val="Paragrafi"/>
      </w:pPr>
    </w:p>
    <w:p w:rsidR="001C5EB7" w:rsidRDefault="001C5EB7" w:rsidP="001C5EB7">
      <w:pPr>
        <w:pStyle w:val="VENDOSI"/>
      </w:pPr>
      <w:r>
        <w:t>Vendosi:</w:t>
      </w:r>
    </w:p>
    <w:p w:rsidR="001C5EB7" w:rsidRDefault="001C5EB7" w:rsidP="001C5EB7">
      <w:pPr>
        <w:pStyle w:val="Paragrafi"/>
      </w:pPr>
    </w:p>
    <w:p w:rsidR="001C5EB7" w:rsidRDefault="001C5EB7" w:rsidP="001C5EB7">
      <w:pPr>
        <w:pStyle w:val="Paragrafi"/>
      </w:pPr>
      <w:r>
        <w:t>1. Lejimin e kalimit transit të 4 (katër) trupave dhe 2 (dy) mjeteve ushtarake sllovene, përmes territorit të Republikës së Shqipërisë, në itinerarin Durrës-Qafë-Thanë, në datën 26.3.2007.</w:t>
      </w:r>
    </w:p>
    <w:p w:rsidR="001C5EB7" w:rsidRDefault="001C5EB7" w:rsidP="001C5EB7">
      <w:pPr>
        <w:pStyle w:val="Paragrafi"/>
      </w:pPr>
      <w:r>
        <w:t>Pika e hyrjes në territorin e Republikës së Shqipërisë të jetë pika e kalimit të kufirit, Durrës.</w:t>
      </w:r>
    </w:p>
    <w:p w:rsidR="001C5EB7" w:rsidRDefault="001C5EB7" w:rsidP="001C5EB7">
      <w:pPr>
        <w:pStyle w:val="Paragrafi"/>
      </w:pPr>
      <w:r>
        <w:t>Pika  daljes të jetë pika e kalimit të kufirit, Qafë-Thanë.</w:t>
      </w:r>
    </w:p>
    <w:p w:rsidR="001C5EB7" w:rsidRDefault="001C5EB7" w:rsidP="001C5EB7">
      <w:pPr>
        <w:pStyle w:val="Paragrafi"/>
      </w:pPr>
      <w:r>
        <w:t>2. Procedurat për hyrjen, qëndrimin dhe daljen e këtyre trupave në/nga Republika e Shqipërisë janë parashikuar në “Marrëveshjen, ndërmjet palëve të Traktatit të Atlantikut të Veriut, për statusin e forcave”, nënshkruar në Londër, më 19 qershor 1951,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“Marrëveshjes, ndërmjet shteteve palë në Traktaktin e Atlantikut të Veriut dhe të shteteve të tjera, pjesëmarrëse në Partneritetin për Paqe, përsa i përket statusit të forcave të tyre”, ratifikuar nga Kuvendi i Republikës së Shqipërisë me ligjin nr.8034, datë 22.11.1995.</w:t>
      </w:r>
    </w:p>
    <w:p w:rsidR="001C5EB7" w:rsidRDefault="001C5EB7" w:rsidP="001C5EB7">
      <w:pPr>
        <w:pStyle w:val="Paragrafi"/>
      </w:pPr>
      <w:r>
        <w:t>3. Trupat sllovene, gjatë itinerarit të lëvizjes, të shoqërohen nga njësi të armatosura të Forcave të Armatosura të Republikës së Shqipërisë.</w:t>
      </w:r>
    </w:p>
    <w:p w:rsidR="001C5EB7" w:rsidRPr="007A1634" w:rsidRDefault="001C5EB7" w:rsidP="001C5EB7">
      <w:pPr>
        <w:pStyle w:val="Paragrafi"/>
        <w:rPr>
          <w:lang w:val="it-IT"/>
        </w:rPr>
      </w:pPr>
      <w:r w:rsidRPr="007A1634">
        <w:rPr>
          <w:lang w:val="it-IT"/>
        </w:rPr>
        <w:t>4.</w:t>
      </w:r>
      <w:r>
        <w:rPr>
          <w:lang w:val="it-IT"/>
        </w:rPr>
        <w:t xml:space="preserve"> </w:t>
      </w:r>
      <w:r w:rsidRPr="007A1634">
        <w:rPr>
          <w:lang w:val="it-IT"/>
        </w:rPr>
        <w:t>Ngarkohet Ministria e Mbrojtjes për zbatimin e këtij vendimi.</w:t>
      </w:r>
    </w:p>
    <w:p w:rsidR="001C5EB7" w:rsidRDefault="001C5EB7" w:rsidP="001C5EB7">
      <w:pPr>
        <w:pStyle w:val="Paragrafi"/>
        <w:rPr>
          <w:lang w:val="it-IT"/>
        </w:rPr>
      </w:pPr>
      <w:r>
        <w:rPr>
          <w:lang w:val="it-IT"/>
        </w:rPr>
        <w:t>Ky vendim hyn në fuqi menjëherë dhe botohet në Fletoren Zyrtare.</w:t>
      </w:r>
    </w:p>
    <w:p w:rsidR="001C5EB7" w:rsidRDefault="001C5EB7" w:rsidP="001C5EB7">
      <w:pPr>
        <w:pStyle w:val="Paragrafi"/>
        <w:rPr>
          <w:lang w:val="it-IT"/>
        </w:rPr>
      </w:pPr>
    </w:p>
    <w:p w:rsidR="001C5EB7" w:rsidRPr="00FD60F7" w:rsidRDefault="001C5EB7" w:rsidP="001C5EB7">
      <w:pPr>
        <w:pStyle w:val="Autoriteti"/>
        <w:rPr>
          <w:lang w:val="it-IT"/>
        </w:rPr>
      </w:pPr>
      <w:r w:rsidRPr="00FD60F7">
        <w:rPr>
          <w:lang w:val="it-IT"/>
        </w:rPr>
        <w:t>Kryeministri</w:t>
      </w:r>
    </w:p>
    <w:p w:rsidR="001C5EB7" w:rsidRPr="00FD60F7" w:rsidRDefault="001C5EB7" w:rsidP="001C5EB7">
      <w:pPr>
        <w:pStyle w:val="AutoritetiEmer"/>
        <w:rPr>
          <w:lang w:val="it-IT"/>
        </w:rPr>
      </w:pPr>
      <w:r w:rsidRPr="00FD60F7">
        <w:rPr>
          <w:lang w:val="it-IT"/>
        </w:rPr>
        <w:t>Sali Berisha</w:t>
      </w:r>
    </w:p>
    <w:p w:rsidR="001C5EB7" w:rsidRDefault="001C5EB7" w:rsidP="001C5EB7">
      <w:pPr>
        <w:pStyle w:val="Paragrafi"/>
        <w:rPr>
          <w:lang w:val="it-IT"/>
        </w:rPr>
      </w:pPr>
    </w:p>
    <w:p w:rsidR="001C5EB7" w:rsidRDefault="001C5EB7" w:rsidP="001C5EB7">
      <w:pPr>
        <w:pStyle w:val="Paragrafi"/>
        <w:rPr>
          <w:lang w:val="it-IT"/>
        </w:rPr>
      </w:pPr>
    </w:p>
    <w:p w:rsidR="000178C2" w:rsidRPr="00C84B66" w:rsidRDefault="000178C2" w:rsidP="001C5EB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5EB7"/>
    <w:rsid w:val="000178C2"/>
    <w:rsid w:val="001C5EB7"/>
    <w:rsid w:val="0045579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DCEC6A-5F9A-4452-AB69-79F55A0F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C5EB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1C5EB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1C5EB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1C5EB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C5EB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1C5EB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C5EB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1C5EB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1C5EB7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C5EB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2019-03-16T14:51:00Z</dcterms:created>
  <dcterms:modified xsi:type="dcterms:W3CDTF">2019-03-16T14:51:00Z</dcterms:modified>
</cp:coreProperties>
</file>