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5C5" w:rsidRPr="00945A6E" w:rsidRDefault="00F025C5" w:rsidP="00F025C5">
      <w:pPr>
        <w:pStyle w:val="Akti"/>
        <w:keepNext w:val="0"/>
        <w:rPr>
          <w:lang w:val="it-IT"/>
        </w:rPr>
      </w:pPr>
      <w:bookmarkStart w:id="0" w:name="_GoBack"/>
      <w:bookmarkEnd w:id="0"/>
      <w:r w:rsidRPr="00945A6E">
        <w:rPr>
          <w:lang w:val="it-IT"/>
        </w:rPr>
        <w:t xml:space="preserve">Vendim </w:t>
      </w:r>
    </w:p>
    <w:p w:rsidR="00F025C5" w:rsidRPr="00945A6E" w:rsidRDefault="00F025C5" w:rsidP="00F025C5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Nr.140, datë 29.3.2007</w:t>
      </w:r>
    </w:p>
    <w:p w:rsidR="00F025C5" w:rsidRPr="00945A6E" w:rsidRDefault="00F025C5" w:rsidP="00F025C5">
      <w:pPr>
        <w:pStyle w:val="Paragrafi0"/>
        <w:rPr>
          <w:lang w:val="it-IT"/>
        </w:rPr>
      </w:pPr>
    </w:p>
    <w:p w:rsidR="00F025C5" w:rsidRPr="00945A6E" w:rsidRDefault="00F025C5" w:rsidP="00F025C5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Për dhënie fondi për blerje apartametesh banimi, në ndihmË të familjeve të rRezikuara nga shembja e pallatit në lagjen “Dukas” në bashkinë patos të qarkut të Fierit</w:t>
      </w:r>
    </w:p>
    <w:p w:rsidR="00F025C5" w:rsidRPr="00945A6E" w:rsidRDefault="00F025C5" w:rsidP="00F025C5">
      <w:pPr>
        <w:pStyle w:val="Paragrafi0"/>
        <w:rPr>
          <w:lang w:val="it-IT"/>
        </w:rPr>
      </w:pPr>
    </w:p>
    <w:p w:rsidR="00F025C5" w:rsidRPr="00945A6E" w:rsidRDefault="00F025C5" w:rsidP="00F025C5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 xml:space="preserve">Në mbështetje të nenit 100 të Kushtetutës, të neneve 21 e 27 të ligjit nr.8379, datë 29.7.1998 “Për hartimin dhe zbatimin e buxhetit të shtetit të Republikës së Shqipërisë”, të nenit 12 të ligjit nr.9645, datë 27.11.2006, “Për </w:t>
      </w:r>
      <w:r>
        <w:rPr>
          <w:lang w:val="it-IT"/>
        </w:rPr>
        <w:t>buxhe</w:t>
      </w:r>
      <w:r w:rsidRPr="00945A6E">
        <w:rPr>
          <w:lang w:val="it-IT"/>
        </w:rPr>
        <w:t>tin e shtetit të vitit 2007”, dhe të neneve 31 e 32/a të ligjit nr.8756, datë 26.3.2001 “Për emergjencat civile”, me propozimin e Ministrit të Brendshëm, Këshilli i Ministrave</w:t>
      </w:r>
    </w:p>
    <w:p w:rsidR="00F025C5" w:rsidRPr="00945A6E" w:rsidRDefault="00F025C5" w:rsidP="00F025C5">
      <w:pPr>
        <w:pStyle w:val="Paragrafi0"/>
        <w:rPr>
          <w:lang w:val="it-IT"/>
        </w:rPr>
      </w:pPr>
    </w:p>
    <w:p w:rsidR="00F025C5" w:rsidRPr="00945A6E" w:rsidRDefault="00F025C5" w:rsidP="00F025C5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F025C5" w:rsidRPr="00945A6E" w:rsidRDefault="00F025C5" w:rsidP="00F025C5">
      <w:pPr>
        <w:pStyle w:val="Paragrafi0"/>
        <w:rPr>
          <w:lang w:val="it-IT"/>
        </w:rPr>
      </w:pPr>
    </w:p>
    <w:p w:rsidR="00F025C5" w:rsidRPr="00945A6E" w:rsidRDefault="00F025C5" w:rsidP="00F025C5">
      <w:pPr>
        <w:pStyle w:val="Paragrafi0"/>
        <w:rPr>
          <w:lang w:val="it-IT"/>
        </w:rPr>
      </w:pPr>
      <w:r w:rsidRPr="00945A6E">
        <w:rPr>
          <w:lang w:val="it-IT"/>
        </w:rPr>
        <w:t>1. Bashkisë Patos të qarkut të Fierit, në buxhetin e miratuar për vitin 2007, t’i jepet një fond shtesë prej 10 000 000 (dhjetë milionë) lekësh, për familjet, që banojnë në pallatin në lagjen “Dukas”, të kësaj bashkie, i cili rrezikon të shembet.</w:t>
      </w:r>
    </w:p>
    <w:p w:rsidR="00F025C5" w:rsidRPr="00945A6E" w:rsidRDefault="00F025C5" w:rsidP="00F025C5">
      <w:pPr>
        <w:pStyle w:val="Paragrafi0"/>
        <w:rPr>
          <w:lang w:val="it-IT"/>
        </w:rPr>
      </w:pPr>
      <w:r w:rsidRPr="00945A6E">
        <w:rPr>
          <w:lang w:val="it-IT"/>
        </w:rPr>
        <w:t>2. Ky fond të përballohet nga fondi rezervë i Këshillit të Ministrave.</w:t>
      </w:r>
    </w:p>
    <w:p w:rsidR="00F025C5" w:rsidRPr="00945A6E" w:rsidRDefault="00F025C5" w:rsidP="00F025C5">
      <w:pPr>
        <w:pStyle w:val="Paragrafi0"/>
        <w:rPr>
          <w:lang w:val="it-IT"/>
        </w:rPr>
      </w:pPr>
      <w:r w:rsidRPr="00945A6E">
        <w:rPr>
          <w:lang w:val="it-IT"/>
        </w:rPr>
        <w:t>3. Emrat e kryefamiljarëve të familjeve, që do të përfitojnë nga ky fond, janë sipas lidhjes 1, që i bashkëlidhet këtij vendimi.</w:t>
      </w:r>
    </w:p>
    <w:p w:rsidR="00F025C5" w:rsidRPr="00945A6E" w:rsidRDefault="00F025C5" w:rsidP="00F025C5">
      <w:pPr>
        <w:pStyle w:val="Paragrafi0"/>
        <w:rPr>
          <w:lang w:val="it-IT"/>
        </w:rPr>
      </w:pPr>
      <w:r w:rsidRPr="00945A6E">
        <w:rPr>
          <w:lang w:val="it-IT"/>
        </w:rPr>
        <w:t xml:space="preserve">4. Familjet, që përfitojnë nga ky vendim, përpara se të tërheqin shumën përkatëse për blerjen e apartamenteve në tregun e lirë, detyrohen të bëjnë kalimin e </w:t>
      </w:r>
      <w:r>
        <w:rPr>
          <w:lang w:val="it-IT"/>
        </w:rPr>
        <w:t>p</w:t>
      </w:r>
      <w:r w:rsidRPr="00945A6E">
        <w:rPr>
          <w:lang w:val="it-IT"/>
        </w:rPr>
        <w:t>ronësisë së banesës së vjetër dhe të truallit nën sipërfaqen e ndërtimit, në pronësi të bashkisë së Patosit.</w:t>
      </w:r>
    </w:p>
    <w:p w:rsidR="00F025C5" w:rsidRPr="00945A6E" w:rsidRDefault="00F025C5" w:rsidP="00F025C5">
      <w:pPr>
        <w:pStyle w:val="Paragrafi0"/>
        <w:rPr>
          <w:lang w:val="it-IT"/>
        </w:rPr>
      </w:pPr>
      <w:r w:rsidRPr="00945A6E">
        <w:rPr>
          <w:lang w:val="it-IT"/>
        </w:rPr>
        <w:t>5. Ngarkohet bashkia e Patosit, që, pas lirimit të plotë të pallatit nga familjarët, në përputhje me rregullat, financiare dhe teknike, të marrë masa për prishjen e ndërtesës.</w:t>
      </w:r>
    </w:p>
    <w:p w:rsidR="00F025C5" w:rsidRPr="00945A6E" w:rsidRDefault="00F025C5" w:rsidP="00F025C5">
      <w:pPr>
        <w:pStyle w:val="Paragrafi0"/>
        <w:rPr>
          <w:lang w:val="it-IT"/>
        </w:rPr>
      </w:pPr>
      <w:r w:rsidRPr="00945A6E">
        <w:rPr>
          <w:lang w:val="it-IT"/>
        </w:rPr>
        <w:t>6. Ngarkohen Ministria e Brendshme, Ministria e Financave, prefekti i qarkut të Fierit dhe bashkia e Patosit për zbatimin e këtij vendimi.</w:t>
      </w:r>
    </w:p>
    <w:p w:rsidR="00F025C5" w:rsidRPr="00945A6E" w:rsidRDefault="00F025C5" w:rsidP="00F025C5">
      <w:pPr>
        <w:pStyle w:val="Paragrafi0"/>
        <w:rPr>
          <w:lang w:val="it-IT"/>
        </w:rPr>
      </w:pPr>
      <w:r w:rsidRPr="00945A6E">
        <w:rPr>
          <w:lang w:val="it-IT"/>
        </w:rPr>
        <w:t>Ky vendim hyn në fuqi menjëherë.</w:t>
      </w:r>
    </w:p>
    <w:p w:rsidR="00F025C5" w:rsidRPr="00945A6E" w:rsidRDefault="00F025C5" w:rsidP="00F025C5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F025C5" w:rsidRPr="00945A6E" w:rsidRDefault="00F025C5" w:rsidP="00F025C5">
      <w:pPr>
        <w:pStyle w:val="AutoritetiEmer"/>
        <w:rPr>
          <w:lang w:val="it-IT"/>
        </w:rPr>
      </w:pPr>
      <w:r w:rsidRPr="00945A6E">
        <w:rPr>
          <w:lang w:val="it-IT"/>
        </w:rPr>
        <w:t>Sali Berisha</w:t>
      </w:r>
    </w:p>
    <w:p w:rsidR="00F025C5" w:rsidRDefault="00F025C5" w:rsidP="00F025C5">
      <w:pPr>
        <w:pStyle w:val="Paragrafi0"/>
        <w:rPr>
          <w:lang w:val="it-IT"/>
        </w:rPr>
      </w:pPr>
    </w:p>
    <w:p w:rsidR="00F025C5" w:rsidRPr="00945A6E" w:rsidRDefault="00F025C5" w:rsidP="00F025C5">
      <w:pPr>
        <w:pStyle w:val="Paragrafi0"/>
        <w:jc w:val="right"/>
        <w:rPr>
          <w:b/>
          <w:lang w:val="it-IT"/>
        </w:rPr>
      </w:pPr>
      <w:r w:rsidRPr="00945A6E">
        <w:rPr>
          <w:b/>
          <w:lang w:val="it-IT"/>
        </w:rPr>
        <w:t>Lidhja nr.1</w:t>
      </w:r>
    </w:p>
    <w:p w:rsidR="00F025C5" w:rsidRPr="00945A6E" w:rsidRDefault="00F025C5" w:rsidP="00F025C5">
      <w:pPr>
        <w:pStyle w:val="TitulliTitull"/>
        <w:keepNext w:val="0"/>
        <w:rPr>
          <w:b/>
          <w:lang w:val="it-IT"/>
        </w:rPr>
      </w:pPr>
    </w:p>
    <w:p w:rsidR="00F025C5" w:rsidRPr="00945A6E" w:rsidRDefault="00F025C5" w:rsidP="00F025C5">
      <w:pPr>
        <w:pStyle w:val="TitulliTitull"/>
        <w:keepNext w:val="0"/>
        <w:rPr>
          <w:lang w:val="it-IT"/>
        </w:rPr>
      </w:pPr>
      <w:r w:rsidRPr="00945A6E">
        <w:rPr>
          <w:lang w:val="it-IT"/>
        </w:rPr>
        <w:t>Listat e kryefamiljarëve të familjeve, banorë në pallatin e rrezikut nga shembja në lagjen “Dukas” të bashkisë Patos, qarku fier</w:t>
      </w:r>
    </w:p>
    <w:p w:rsidR="00F025C5" w:rsidRPr="00945A6E" w:rsidRDefault="00F025C5" w:rsidP="00F025C5">
      <w:pPr>
        <w:pStyle w:val="Paragrafi0"/>
        <w:rPr>
          <w:lang w:val="it-IT"/>
        </w:rPr>
      </w:pPr>
    </w:p>
    <w:tbl>
      <w:tblPr>
        <w:tblW w:w="8208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260"/>
        <w:gridCol w:w="1080"/>
        <w:gridCol w:w="1620"/>
        <w:gridCol w:w="1613"/>
        <w:gridCol w:w="2095"/>
      </w:tblGrid>
      <w:tr w:rsidR="00F025C5" w:rsidRPr="00945A6E" w:rsidTr="00F025C5">
        <w:tc>
          <w:tcPr>
            <w:tcW w:w="54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jc w:val="center"/>
              <w:rPr>
                <w:sz w:val="20"/>
              </w:rPr>
            </w:pPr>
            <w:r w:rsidRPr="00945A6E">
              <w:rPr>
                <w:sz w:val="20"/>
              </w:rPr>
              <w:t>Nr.</w:t>
            </w:r>
          </w:p>
        </w:tc>
        <w:tc>
          <w:tcPr>
            <w:tcW w:w="126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jc w:val="center"/>
              <w:rPr>
                <w:sz w:val="20"/>
              </w:rPr>
            </w:pPr>
            <w:r w:rsidRPr="00945A6E">
              <w:rPr>
                <w:sz w:val="20"/>
              </w:rPr>
              <w:t>Emër</w:t>
            </w:r>
          </w:p>
        </w:tc>
        <w:tc>
          <w:tcPr>
            <w:tcW w:w="108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jc w:val="center"/>
              <w:rPr>
                <w:sz w:val="20"/>
              </w:rPr>
            </w:pPr>
            <w:r w:rsidRPr="00945A6E">
              <w:rPr>
                <w:sz w:val="20"/>
              </w:rPr>
              <w:t>Atësia</w:t>
            </w:r>
          </w:p>
        </w:tc>
        <w:tc>
          <w:tcPr>
            <w:tcW w:w="162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jc w:val="center"/>
              <w:rPr>
                <w:sz w:val="20"/>
              </w:rPr>
            </w:pPr>
            <w:r w:rsidRPr="00945A6E">
              <w:rPr>
                <w:sz w:val="20"/>
              </w:rPr>
              <w:t>Mbiemri</w:t>
            </w:r>
          </w:p>
        </w:tc>
        <w:tc>
          <w:tcPr>
            <w:tcW w:w="1613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jc w:val="center"/>
              <w:rPr>
                <w:sz w:val="20"/>
              </w:rPr>
            </w:pPr>
            <w:r w:rsidRPr="00945A6E">
              <w:rPr>
                <w:sz w:val="20"/>
              </w:rPr>
              <w:t>Sipërfaqja që disponon</w:t>
            </w:r>
          </w:p>
        </w:tc>
        <w:tc>
          <w:tcPr>
            <w:tcW w:w="2095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945A6E">
              <w:rPr>
                <w:sz w:val="20"/>
                <w:lang w:val="it-IT"/>
              </w:rPr>
              <w:t>Fondi që i akordohet në 000/lekë</w:t>
            </w:r>
          </w:p>
        </w:tc>
      </w:tr>
      <w:tr w:rsidR="00F025C5" w:rsidRPr="00945A6E" w:rsidTr="00F025C5">
        <w:tc>
          <w:tcPr>
            <w:tcW w:w="54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1.</w:t>
            </w:r>
          </w:p>
        </w:tc>
        <w:tc>
          <w:tcPr>
            <w:tcW w:w="126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Ektor</w:t>
            </w:r>
          </w:p>
        </w:tc>
        <w:tc>
          <w:tcPr>
            <w:tcW w:w="108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Aris</w:t>
            </w:r>
          </w:p>
        </w:tc>
        <w:tc>
          <w:tcPr>
            <w:tcW w:w="162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Metaj</w:t>
            </w:r>
          </w:p>
        </w:tc>
        <w:tc>
          <w:tcPr>
            <w:tcW w:w="1613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74 m</w:t>
            </w:r>
            <w:r w:rsidRPr="00945A6E">
              <w:rPr>
                <w:sz w:val="20"/>
                <w:vertAlign w:val="superscript"/>
              </w:rPr>
              <w:t>2</w:t>
            </w:r>
          </w:p>
        </w:tc>
        <w:tc>
          <w:tcPr>
            <w:tcW w:w="2095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1 250</w:t>
            </w:r>
          </w:p>
        </w:tc>
      </w:tr>
      <w:tr w:rsidR="00F025C5" w:rsidRPr="00945A6E" w:rsidTr="00F025C5">
        <w:tc>
          <w:tcPr>
            <w:tcW w:w="54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2.</w:t>
            </w:r>
          </w:p>
        </w:tc>
        <w:tc>
          <w:tcPr>
            <w:tcW w:w="126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Vasil</w:t>
            </w:r>
          </w:p>
        </w:tc>
        <w:tc>
          <w:tcPr>
            <w:tcW w:w="108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Koli</w:t>
            </w:r>
          </w:p>
        </w:tc>
        <w:tc>
          <w:tcPr>
            <w:tcW w:w="162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Golloshi</w:t>
            </w:r>
          </w:p>
        </w:tc>
        <w:tc>
          <w:tcPr>
            <w:tcW w:w="1613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74 m</w:t>
            </w:r>
            <w:r w:rsidRPr="00945A6E">
              <w:rPr>
                <w:sz w:val="20"/>
                <w:vertAlign w:val="superscript"/>
              </w:rPr>
              <w:t>2</w:t>
            </w:r>
          </w:p>
        </w:tc>
        <w:tc>
          <w:tcPr>
            <w:tcW w:w="2095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1 250</w:t>
            </w:r>
          </w:p>
        </w:tc>
      </w:tr>
      <w:tr w:rsidR="00F025C5" w:rsidRPr="00945A6E" w:rsidTr="00F025C5">
        <w:tc>
          <w:tcPr>
            <w:tcW w:w="54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3.</w:t>
            </w:r>
          </w:p>
        </w:tc>
        <w:tc>
          <w:tcPr>
            <w:tcW w:w="126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Rauf</w:t>
            </w:r>
          </w:p>
        </w:tc>
        <w:tc>
          <w:tcPr>
            <w:tcW w:w="108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Riza</w:t>
            </w:r>
          </w:p>
        </w:tc>
        <w:tc>
          <w:tcPr>
            <w:tcW w:w="162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Hoxhaj</w:t>
            </w:r>
          </w:p>
        </w:tc>
        <w:tc>
          <w:tcPr>
            <w:tcW w:w="1613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74 m</w:t>
            </w:r>
            <w:r w:rsidRPr="00945A6E">
              <w:rPr>
                <w:sz w:val="20"/>
                <w:vertAlign w:val="superscript"/>
              </w:rPr>
              <w:t>2</w:t>
            </w:r>
          </w:p>
        </w:tc>
        <w:tc>
          <w:tcPr>
            <w:tcW w:w="2095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1 250</w:t>
            </w:r>
          </w:p>
        </w:tc>
      </w:tr>
      <w:tr w:rsidR="00F025C5" w:rsidRPr="00945A6E" w:rsidTr="00F025C5">
        <w:tc>
          <w:tcPr>
            <w:tcW w:w="54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4.</w:t>
            </w:r>
          </w:p>
        </w:tc>
        <w:tc>
          <w:tcPr>
            <w:tcW w:w="126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Xhevat</w:t>
            </w:r>
          </w:p>
        </w:tc>
        <w:tc>
          <w:tcPr>
            <w:tcW w:w="108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Kodhel</w:t>
            </w:r>
          </w:p>
        </w:tc>
        <w:tc>
          <w:tcPr>
            <w:tcW w:w="162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Bregu</w:t>
            </w:r>
          </w:p>
        </w:tc>
        <w:tc>
          <w:tcPr>
            <w:tcW w:w="1613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74 m</w:t>
            </w:r>
            <w:r w:rsidRPr="00945A6E">
              <w:rPr>
                <w:sz w:val="20"/>
                <w:vertAlign w:val="superscript"/>
              </w:rPr>
              <w:t>2</w:t>
            </w:r>
          </w:p>
        </w:tc>
        <w:tc>
          <w:tcPr>
            <w:tcW w:w="2095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1 250</w:t>
            </w:r>
          </w:p>
        </w:tc>
      </w:tr>
      <w:tr w:rsidR="00F025C5" w:rsidRPr="00945A6E" w:rsidTr="00F025C5">
        <w:tc>
          <w:tcPr>
            <w:tcW w:w="54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5.</w:t>
            </w:r>
          </w:p>
        </w:tc>
        <w:tc>
          <w:tcPr>
            <w:tcW w:w="126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Haxhi</w:t>
            </w:r>
          </w:p>
        </w:tc>
        <w:tc>
          <w:tcPr>
            <w:tcW w:w="108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Rrapo</w:t>
            </w:r>
          </w:p>
        </w:tc>
        <w:tc>
          <w:tcPr>
            <w:tcW w:w="162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Nuhaj</w:t>
            </w:r>
          </w:p>
        </w:tc>
        <w:tc>
          <w:tcPr>
            <w:tcW w:w="1613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74 m</w:t>
            </w:r>
            <w:r w:rsidRPr="00945A6E">
              <w:rPr>
                <w:sz w:val="20"/>
                <w:vertAlign w:val="superscript"/>
              </w:rPr>
              <w:t>2</w:t>
            </w:r>
          </w:p>
        </w:tc>
        <w:tc>
          <w:tcPr>
            <w:tcW w:w="2095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1 250</w:t>
            </w:r>
          </w:p>
        </w:tc>
      </w:tr>
      <w:tr w:rsidR="00F025C5" w:rsidRPr="00945A6E" w:rsidTr="00F025C5">
        <w:tc>
          <w:tcPr>
            <w:tcW w:w="54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6.</w:t>
            </w:r>
          </w:p>
        </w:tc>
        <w:tc>
          <w:tcPr>
            <w:tcW w:w="126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Faslli</w:t>
            </w:r>
          </w:p>
        </w:tc>
        <w:tc>
          <w:tcPr>
            <w:tcW w:w="108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Rexhep</w:t>
            </w:r>
          </w:p>
        </w:tc>
        <w:tc>
          <w:tcPr>
            <w:tcW w:w="162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Shpata</w:t>
            </w:r>
          </w:p>
        </w:tc>
        <w:tc>
          <w:tcPr>
            <w:tcW w:w="1613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74 m</w:t>
            </w:r>
            <w:r w:rsidRPr="00945A6E">
              <w:rPr>
                <w:sz w:val="20"/>
                <w:vertAlign w:val="superscript"/>
              </w:rPr>
              <w:t>2</w:t>
            </w:r>
          </w:p>
        </w:tc>
        <w:tc>
          <w:tcPr>
            <w:tcW w:w="2095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1 250</w:t>
            </w:r>
          </w:p>
        </w:tc>
      </w:tr>
      <w:tr w:rsidR="00F025C5" w:rsidRPr="00945A6E" w:rsidTr="00F025C5">
        <w:tc>
          <w:tcPr>
            <w:tcW w:w="54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7.</w:t>
            </w:r>
          </w:p>
        </w:tc>
        <w:tc>
          <w:tcPr>
            <w:tcW w:w="126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Sile</w:t>
            </w:r>
          </w:p>
        </w:tc>
        <w:tc>
          <w:tcPr>
            <w:tcW w:w="108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Sotir</w:t>
            </w:r>
          </w:p>
        </w:tc>
        <w:tc>
          <w:tcPr>
            <w:tcW w:w="162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Marko</w:t>
            </w:r>
          </w:p>
        </w:tc>
        <w:tc>
          <w:tcPr>
            <w:tcW w:w="1613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74 m</w:t>
            </w:r>
            <w:r w:rsidRPr="00945A6E">
              <w:rPr>
                <w:sz w:val="20"/>
                <w:vertAlign w:val="superscript"/>
              </w:rPr>
              <w:t>2</w:t>
            </w:r>
          </w:p>
        </w:tc>
        <w:tc>
          <w:tcPr>
            <w:tcW w:w="2095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1 250</w:t>
            </w:r>
          </w:p>
        </w:tc>
      </w:tr>
      <w:tr w:rsidR="00F025C5" w:rsidRPr="00945A6E" w:rsidTr="00F025C5">
        <w:tc>
          <w:tcPr>
            <w:tcW w:w="54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8.</w:t>
            </w:r>
          </w:p>
        </w:tc>
        <w:tc>
          <w:tcPr>
            <w:tcW w:w="126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Sulo</w:t>
            </w:r>
          </w:p>
        </w:tc>
        <w:tc>
          <w:tcPr>
            <w:tcW w:w="108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 xml:space="preserve">Mete </w:t>
            </w:r>
          </w:p>
        </w:tc>
        <w:tc>
          <w:tcPr>
            <w:tcW w:w="162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Murataj</w:t>
            </w:r>
          </w:p>
        </w:tc>
        <w:tc>
          <w:tcPr>
            <w:tcW w:w="1613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74 m</w:t>
            </w:r>
            <w:r w:rsidRPr="00945A6E">
              <w:rPr>
                <w:sz w:val="20"/>
                <w:vertAlign w:val="superscript"/>
              </w:rPr>
              <w:t>2</w:t>
            </w:r>
          </w:p>
        </w:tc>
        <w:tc>
          <w:tcPr>
            <w:tcW w:w="2095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1 250</w:t>
            </w:r>
          </w:p>
        </w:tc>
      </w:tr>
      <w:tr w:rsidR="00F025C5" w:rsidRPr="00945A6E" w:rsidTr="00F025C5">
        <w:tc>
          <w:tcPr>
            <w:tcW w:w="54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126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1613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Totali</w:t>
            </w:r>
          </w:p>
        </w:tc>
        <w:tc>
          <w:tcPr>
            <w:tcW w:w="2095" w:type="dxa"/>
            <w:shd w:val="clear" w:color="auto" w:fill="auto"/>
          </w:tcPr>
          <w:p w:rsidR="00F025C5" w:rsidRPr="00945A6E" w:rsidRDefault="00F025C5" w:rsidP="00F025C5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10 000</w:t>
            </w:r>
          </w:p>
        </w:tc>
      </w:tr>
    </w:tbl>
    <w:p w:rsidR="00F025C5" w:rsidRPr="00945A6E" w:rsidRDefault="00F025C5" w:rsidP="00F025C5">
      <w:pPr>
        <w:pStyle w:val="Paragrafi0"/>
        <w:rPr>
          <w:lang w:val="en-GB"/>
        </w:rPr>
      </w:pPr>
    </w:p>
    <w:sectPr w:rsidR="00F025C5" w:rsidRPr="00945A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025C5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4CEC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267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517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2A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50C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D29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3ADD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39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349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55C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0C8A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0E0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40D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5796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92E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2E8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52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12C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17789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2E5B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79F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CF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5F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C3E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A796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437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653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363E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673"/>
    <w:rsid w:val="00B156F5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453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0E2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05D2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4FB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2C6A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16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4B4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0CB9"/>
    <w:rsid w:val="00F018F1"/>
    <w:rsid w:val="00F022A2"/>
    <w:rsid w:val="00F025C5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31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C15F50D-CB79-43B1-98E2-AD72D6E35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5C5"/>
    <w:pPr>
      <w:spacing w:after="200" w:line="276" w:lineRule="auto"/>
    </w:pPr>
    <w:rPr>
      <w:rFonts w:ascii="Calibri" w:eastAsia="Calibri" w:hAnsi="Calibri"/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2019-03-17T19:16:00Z</dcterms:created>
  <dcterms:modified xsi:type="dcterms:W3CDTF">2019-03-17T19:16:00Z</dcterms:modified>
</cp:coreProperties>
</file>