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16B6" w:rsidRPr="00945A6E" w:rsidRDefault="000216B6" w:rsidP="000216B6">
      <w:pPr>
        <w:pStyle w:val="Akti"/>
        <w:keepNext w:val="0"/>
        <w:rPr>
          <w:lang w:val="it-IT"/>
        </w:rPr>
      </w:pPr>
      <w:bookmarkStart w:id="0" w:name="_GoBack"/>
      <w:bookmarkEnd w:id="0"/>
      <w:r w:rsidRPr="00945A6E">
        <w:rPr>
          <w:lang w:val="it-IT"/>
        </w:rPr>
        <w:t xml:space="preserve">Vendim </w:t>
      </w:r>
    </w:p>
    <w:p w:rsidR="000216B6" w:rsidRPr="00945A6E" w:rsidRDefault="000216B6" w:rsidP="000216B6">
      <w:pPr>
        <w:pStyle w:val="NumriData"/>
        <w:keepNext w:val="0"/>
        <w:rPr>
          <w:lang w:val="it-IT"/>
        </w:rPr>
      </w:pPr>
      <w:r w:rsidRPr="00945A6E">
        <w:rPr>
          <w:lang w:val="it-IT"/>
        </w:rPr>
        <w:t>Nr.214, datë 18.4.2007</w:t>
      </w:r>
    </w:p>
    <w:p w:rsidR="000216B6" w:rsidRPr="00945A6E" w:rsidRDefault="000216B6" w:rsidP="000216B6">
      <w:pPr>
        <w:pStyle w:val="Paragrafi0"/>
        <w:rPr>
          <w:lang w:val="it-IT"/>
        </w:rPr>
      </w:pPr>
    </w:p>
    <w:p w:rsidR="000216B6" w:rsidRPr="00945A6E" w:rsidRDefault="000216B6" w:rsidP="000216B6">
      <w:pPr>
        <w:pStyle w:val="Titulli0"/>
        <w:keepNext w:val="0"/>
        <w:rPr>
          <w:lang w:val="it-IT"/>
        </w:rPr>
      </w:pPr>
      <w:r w:rsidRPr="00945A6E">
        <w:rPr>
          <w:lang w:val="it-IT"/>
        </w:rPr>
        <w:t>Për disa ndryshime dhe shtesa në vendimin nr.703, datë 11.10.2006 të Këshillit të Ministrave “për kriteret dhe procedurat e vlerësimit dhe të shitjes së trojeve të ndërmarrjeve shtetërore apo të objekteve të veçuara, që u nënshtrohen privatizimit ose transformimit të tyre në shoqëri tregtre”</w:t>
      </w:r>
    </w:p>
    <w:p w:rsidR="000216B6" w:rsidRPr="00945A6E" w:rsidRDefault="000216B6" w:rsidP="000216B6">
      <w:pPr>
        <w:pStyle w:val="Paragrafi0"/>
        <w:rPr>
          <w:lang w:val="it-IT"/>
        </w:rPr>
      </w:pPr>
    </w:p>
    <w:p w:rsidR="000216B6" w:rsidRPr="00945A6E" w:rsidRDefault="000216B6" w:rsidP="000216B6">
      <w:pPr>
        <w:pStyle w:val="BazLigjPropozues"/>
        <w:keepNext w:val="0"/>
        <w:rPr>
          <w:lang w:val="it-IT"/>
        </w:rPr>
      </w:pPr>
      <w:r w:rsidRPr="00945A6E">
        <w:rPr>
          <w:lang w:val="it-IT"/>
        </w:rPr>
        <w:t>Në mbështetje të nenit 100 të Kushtetutës dhe të ligjit nr.7512, datë 10.8.1991 “Për sa</w:t>
      </w:r>
      <w:r>
        <w:rPr>
          <w:lang w:val="it-IT"/>
        </w:rPr>
        <w:t>n</w:t>
      </w:r>
      <w:r w:rsidRPr="00945A6E">
        <w:rPr>
          <w:lang w:val="it-IT"/>
        </w:rPr>
        <w:t>ksionimin dhe mbrojtjen e pronës private, të nismës së lirë të veprimtarive private të pavarura dhe privatizimit”, të ndryshuar, me propozimin e Ministrit të Ekonomisë, Tregtisë dhe Energjetikës, Këshilli i Ministrave</w:t>
      </w:r>
    </w:p>
    <w:p w:rsidR="000216B6" w:rsidRDefault="000216B6" w:rsidP="000216B6">
      <w:pPr>
        <w:pStyle w:val="Paragrafi0"/>
        <w:rPr>
          <w:lang w:val="it-IT"/>
        </w:rPr>
      </w:pPr>
    </w:p>
    <w:p w:rsidR="000216B6" w:rsidRPr="00945A6E" w:rsidRDefault="000216B6" w:rsidP="000216B6">
      <w:pPr>
        <w:pStyle w:val="Paragrafi0"/>
        <w:rPr>
          <w:lang w:val="it-IT"/>
        </w:rPr>
      </w:pPr>
    </w:p>
    <w:p w:rsidR="000216B6" w:rsidRPr="00945A6E" w:rsidRDefault="000216B6" w:rsidP="000216B6">
      <w:pPr>
        <w:pStyle w:val="VENDOSI0"/>
        <w:keepNext w:val="0"/>
        <w:rPr>
          <w:lang w:val="it-IT"/>
        </w:rPr>
      </w:pPr>
      <w:r w:rsidRPr="00945A6E">
        <w:rPr>
          <w:lang w:val="it-IT"/>
        </w:rPr>
        <w:t>Vendosi:</w:t>
      </w:r>
    </w:p>
    <w:p w:rsidR="000216B6" w:rsidRPr="00945A6E" w:rsidRDefault="000216B6" w:rsidP="000216B6">
      <w:pPr>
        <w:pStyle w:val="Paragrafi0"/>
        <w:rPr>
          <w:lang w:val="it-IT"/>
        </w:rPr>
      </w:pPr>
    </w:p>
    <w:p w:rsidR="000216B6" w:rsidRPr="00945A6E" w:rsidRDefault="000216B6" w:rsidP="000216B6">
      <w:pPr>
        <w:pStyle w:val="Paragrafi0"/>
        <w:rPr>
          <w:lang w:val="it-IT"/>
        </w:rPr>
      </w:pPr>
      <w:r w:rsidRPr="00945A6E">
        <w:rPr>
          <w:lang w:val="it-IT"/>
        </w:rPr>
        <w:t>Në vendimin nr.703, datë 11.10.2006 të Këshillit të Ministrave, të bëhen ndryshimet dhe sh</w:t>
      </w:r>
      <w:r>
        <w:rPr>
          <w:lang w:val="it-IT"/>
        </w:rPr>
        <w:t xml:space="preserve">tesat e </w:t>
      </w:r>
      <w:r w:rsidRPr="00945A6E">
        <w:rPr>
          <w:lang w:val="it-IT"/>
        </w:rPr>
        <w:t>mëposhtme:</w:t>
      </w:r>
    </w:p>
    <w:p w:rsidR="000216B6" w:rsidRPr="00945A6E" w:rsidRDefault="000216B6" w:rsidP="000216B6">
      <w:pPr>
        <w:pStyle w:val="Paragrafi0"/>
        <w:rPr>
          <w:lang w:val="it-IT"/>
        </w:rPr>
      </w:pPr>
      <w:r w:rsidRPr="00945A6E">
        <w:rPr>
          <w:lang w:val="it-IT"/>
        </w:rPr>
        <w:t>1. Në kapitullin IV të bëhen këto ndryshime:</w:t>
      </w:r>
    </w:p>
    <w:p w:rsidR="000216B6" w:rsidRPr="00945A6E" w:rsidRDefault="000216B6" w:rsidP="000216B6">
      <w:pPr>
        <w:pStyle w:val="Paragrafi0"/>
        <w:rPr>
          <w:lang w:val="it-IT"/>
        </w:rPr>
      </w:pPr>
      <w:r w:rsidRPr="00945A6E">
        <w:rPr>
          <w:lang w:val="it-IT"/>
        </w:rPr>
        <w:t>a) Paragrafi i dytë, i shkronjës “a” të pikës 3, ndryshohet, si më poshtë vijon:</w:t>
      </w:r>
    </w:p>
    <w:p w:rsidR="000216B6" w:rsidRPr="00945A6E" w:rsidRDefault="000216B6" w:rsidP="000216B6">
      <w:pPr>
        <w:pStyle w:val="Paragrafi0"/>
        <w:rPr>
          <w:lang w:val="it-IT"/>
        </w:rPr>
      </w:pPr>
      <w:r w:rsidRPr="00945A6E">
        <w:rPr>
          <w:lang w:val="it-IT"/>
        </w:rPr>
        <w:t>“Vërtetimin se subjekti kërkues e ka paguar qiranë e truallit deri në çastin e pagesës së vlerës së plotë të truallit, sipas autorizimit të lëshuar nga Drejtoria e Administrimit dhe Shitjes së Pronave Publ</w:t>
      </w:r>
      <w:r>
        <w:rPr>
          <w:lang w:val="it-IT"/>
        </w:rPr>
        <w:t>i</w:t>
      </w:r>
      <w:r w:rsidRPr="00945A6E">
        <w:rPr>
          <w:lang w:val="it-IT"/>
        </w:rPr>
        <w:t>ke, në Ministrinë e Financave.”.</w:t>
      </w:r>
    </w:p>
    <w:p w:rsidR="000216B6" w:rsidRPr="00945A6E" w:rsidRDefault="000216B6" w:rsidP="000216B6">
      <w:pPr>
        <w:pStyle w:val="Paragrafi0"/>
        <w:rPr>
          <w:lang w:val="it-IT"/>
        </w:rPr>
      </w:pPr>
      <w:r w:rsidRPr="00945A6E">
        <w:rPr>
          <w:lang w:val="it-IT"/>
        </w:rPr>
        <w:t>b) Në fund të pikës 5 shtohet paragrafi, me këtë përmbajtje:</w:t>
      </w:r>
    </w:p>
    <w:p w:rsidR="000216B6" w:rsidRPr="00945A6E" w:rsidRDefault="000216B6" w:rsidP="000216B6">
      <w:pPr>
        <w:pStyle w:val="Paragrafi0"/>
        <w:rPr>
          <w:lang w:val="it-IT"/>
        </w:rPr>
      </w:pPr>
      <w:r w:rsidRPr="00945A6E">
        <w:rPr>
          <w:lang w:val="it-IT"/>
        </w:rPr>
        <w:t>“Ministria e Financave, Drejtoria e Administrimit dhe Shitjes së Pronave Publike kryeson komisionin e verifikimit të sipërfaqeve të truallit të objekteve të privatizuara, që kërkojnë saktësim.”.</w:t>
      </w:r>
    </w:p>
    <w:p w:rsidR="000216B6" w:rsidRPr="00945A6E" w:rsidRDefault="000216B6" w:rsidP="000216B6">
      <w:pPr>
        <w:pStyle w:val="Paragrafi0"/>
        <w:rPr>
          <w:lang w:val="it-IT"/>
        </w:rPr>
      </w:pPr>
      <w:r w:rsidRPr="00945A6E">
        <w:rPr>
          <w:lang w:val="it-IT"/>
        </w:rPr>
        <w:t>2. Në kapitullin e V “Të përgjithshme”, pas pikës 4 shtohet pika 5, me këtë përmbajtje:</w:t>
      </w:r>
    </w:p>
    <w:p w:rsidR="000216B6" w:rsidRPr="00945A6E" w:rsidRDefault="000216B6" w:rsidP="000216B6">
      <w:pPr>
        <w:pStyle w:val="Paragrafi0"/>
        <w:rPr>
          <w:lang w:val="it-IT"/>
        </w:rPr>
      </w:pPr>
      <w:r w:rsidRPr="00945A6E">
        <w:rPr>
          <w:lang w:val="it-IT"/>
        </w:rPr>
        <w:t>“5. Të gjitha dosjet me kërkesa për vlerësim trualli të objekteve të privatizuara, të dërguara nga ish-Agjencia Kombëtare e Privatizimit dhe degët e saj në rrethe, pranë organeve të qeverisjes vendore, sipas vendimit  nr.169, datë 13.3.2003 të Këshillit të Ministrave, për të cilat nuk është dërguar vlerësimi i truallit në ish-Agjencinë Kombëtare të Privatizimit, degët e saj në rrethe  dhe Ministrinë e Financave, Drejtoria e Administrimit dhe Shitjes së Pronave Publike, deri një ditë para hyrjes në fuqi të vendimit nr.703, datë 11.10.2006, do të kthehen në Ministrinë e Financave, Drejtoria e Administrimit dhe Shitjes së Pronave Publike, për të filluar procedurat nga e para, sipas kërkesave të kë</w:t>
      </w:r>
      <w:r>
        <w:rPr>
          <w:lang w:val="it-IT"/>
        </w:rPr>
        <w:t>tij vendimi.”.</w:t>
      </w:r>
    </w:p>
    <w:p w:rsidR="000216B6" w:rsidRPr="00945A6E" w:rsidRDefault="000216B6" w:rsidP="000216B6">
      <w:pPr>
        <w:pStyle w:val="Paragrafi0"/>
        <w:rPr>
          <w:lang w:val="it-IT"/>
        </w:rPr>
      </w:pPr>
      <w:r w:rsidRPr="00945A6E">
        <w:rPr>
          <w:lang w:val="it-IT"/>
        </w:rPr>
        <w:t>3. Ngarkohen Ministria e Ekonomisë, Tregtisë dhe Energjetikës dhe Ministria e Fnancave për zbatimin e këtij vendimi.</w:t>
      </w:r>
    </w:p>
    <w:p w:rsidR="000216B6" w:rsidRPr="00945A6E" w:rsidRDefault="000216B6" w:rsidP="000216B6">
      <w:pPr>
        <w:pStyle w:val="Autoriteti"/>
        <w:keepNext w:val="0"/>
        <w:rPr>
          <w:lang w:val="it-IT"/>
        </w:rPr>
      </w:pPr>
      <w:r w:rsidRPr="00945A6E">
        <w:rPr>
          <w:lang w:val="it-IT"/>
        </w:rPr>
        <w:t xml:space="preserve">Kryeministri </w:t>
      </w:r>
    </w:p>
    <w:p w:rsidR="000216B6" w:rsidRPr="00945A6E" w:rsidRDefault="000216B6" w:rsidP="000216B6">
      <w:pPr>
        <w:pStyle w:val="AutoritetiEmer"/>
        <w:rPr>
          <w:lang w:val="it-IT"/>
        </w:rPr>
      </w:pPr>
      <w:r w:rsidRPr="00945A6E">
        <w:rPr>
          <w:lang w:val="it-IT"/>
        </w:rPr>
        <w:t>Sali Berisha</w:t>
      </w:r>
    </w:p>
    <w:sectPr w:rsidR="000216B6" w:rsidRPr="00945A6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216B6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16B6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517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349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55C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AD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12C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A796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4B4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31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B67840F-089C-49DC-A54B-0DEA49CD9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2019-03-17T19:17:00Z</dcterms:created>
  <dcterms:modified xsi:type="dcterms:W3CDTF">2019-03-17T19:17:00Z</dcterms:modified>
</cp:coreProperties>
</file>