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7CD" w:rsidRPr="005003A2" w:rsidRDefault="006847CD" w:rsidP="006847CD">
      <w:pPr>
        <w:pStyle w:val="Akti"/>
        <w:keepNext w:val="0"/>
      </w:pPr>
      <w:bookmarkStart w:id="0" w:name="_GoBack"/>
      <w:bookmarkEnd w:id="0"/>
      <w:r w:rsidRPr="005003A2">
        <w:t>Vendim</w:t>
      </w:r>
    </w:p>
    <w:p w:rsidR="006847CD" w:rsidRPr="005003A2" w:rsidRDefault="006847CD" w:rsidP="006847CD">
      <w:pPr>
        <w:pStyle w:val="NumriData"/>
        <w:keepNext w:val="0"/>
        <w:rPr>
          <w:szCs w:val="22"/>
        </w:rPr>
      </w:pPr>
      <w:r w:rsidRPr="005003A2">
        <w:rPr>
          <w:szCs w:val="22"/>
        </w:rPr>
        <w:t>Nr.229, datë 25.4.2007</w:t>
      </w:r>
    </w:p>
    <w:p w:rsidR="006847CD" w:rsidRPr="005003A2" w:rsidRDefault="006847CD" w:rsidP="006847CD">
      <w:pPr>
        <w:pStyle w:val="Paragrafi"/>
        <w:rPr>
          <w:szCs w:val="22"/>
        </w:rPr>
      </w:pPr>
    </w:p>
    <w:p w:rsidR="006847CD" w:rsidRPr="005003A2" w:rsidRDefault="006847CD" w:rsidP="006847CD">
      <w:pPr>
        <w:pStyle w:val="Titulli"/>
        <w:keepNext w:val="0"/>
      </w:pPr>
      <w:r w:rsidRPr="005003A2">
        <w:t>Për lejimin e kalimit transit të disa trupave ushtarake dhe të materialeve tË ushtrisë turke, përmes territorit të republikës së shqipërisë</w:t>
      </w:r>
    </w:p>
    <w:p w:rsidR="006847CD" w:rsidRPr="005003A2" w:rsidRDefault="006847CD" w:rsidP="006847CD">
      <w:pPr>
        <w:pStyle w:val="Paragrafi"/>
        <w:rPr>
          <w:szCs w:val="22"/>
        </w:rPr>
      </w:pPr>
    </w:p>
    <w:p w:rsidR="006847CD" w:rsidRPr="005003A2" w:rsidRDefault="006847CD" w:rsidP="006847CD">
      <w:pPr>
        <w:pStyle w:val="Paragrafi"/>
        <w:rPr>
          <w:szCs w:val="22"/>
        </w:rPr>
      </w:pPr>
      <w:r w:rsidRPr="005003A2">
        <w:rPr>
          <w:szCs w:val="22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vendit, me propozimin e Ministrit të Mbrojtjes, Këshilli i Ministrave</w:t>
      </w:r>
    </w:p>
    <w:p w:rsidR="006847CD" w:rsidRPr="005003A2" w:rsidRDefault="006847CD" w:rsidP="006847CD">
      <w:pPr>
        <w:pStyle w:val="Paragrafi"/>
        <w:rPr>
          <w:szCs w:val="22"/>
        </w:rPr>
      </w:pPr>
    </w:p>
    <w:p w:rsidR="006847CD" w:rsidRPr="005003A2" w:rsidRDefault="006847CD" w:rsidP="006847CD">
      <w:pPr>
        <w:pStyle w:val="VENDOSI"/>
        <w:keepNext w:val="0"/>
      </w:pPr>
      <w:r w:rsidRPr="005003A2">
        <w:t>Vendosi:</w:t>
      </w:r>
    </w:p>
    <w:p w:rsidR="006847CD" w:rsidRPr="005003A2" w:rsidRDefault="006847CD" w:rsidP="006847CD">
      <w:pPr>
        <w:pStyle w:val="Paragrafi"/>
        <w:rPr>
          <w:szCs w:val="22"/>
        </w:rPr>
      </w:pPr>
    </w:p>
    <w:p w:rsidR="006847CD" w:rsidRPr="005003A2" w:rsidRDefault="006847CD" w:rsidP="006847CD">
      <w:pPr>
        <w:pStyle w:val="Paragrafi"/>
        <w:rPr>
          <w:szCs w:val="22"/>
        </w:rPr>
      </w:pPr>
      <w:r w:rsidRPr="005003A2">
        <w:rPr>
          <w:szCs w:val="22"/>
        </w:rPr>
        <w:t>1. Lejimin e kalimit transit, përmes territorit të Republikës së Shqipërisë, të personelit, të përbërë me 60 (gjashtëdhjetë) trupa ushtarake, 8 (tetë) civilë dhe 41 (dyzet e një) mjete ushtarake turke, në itinerarin Hani i Hotit-Durrës, në datat 30 prill-5 maj 2007.</w:t>
      </w:r>
    </w:p>
    <w:p w:rsidR="006847CD" w:rsidRPr="005003A2" w:rsidRDefault="006847CD" w:rsidP="006847CD">
      <w:pPr>
        <w:pStyle w:val="Paragrafi"/>
        <w:rPr>
          <w:szCs w:val="22"/>
        </w:rPr>
      </w:pPr>
      <w:r w:rsidRPr="005003A2">
        <w:rPr>
          <w:szCs w:val="22"/>
        </w:rPr>
        <w:t>Nga këto, 6 (gjashtë) trupa ushtarake do të rikthehen në Bosnjë-Hercegovinë, në itinerarin Durrës-Hani i Hotit.</w:t>
      </w:r>
    </w:p>
    <w:p w:rsidR="006847CD" w:rsidRPr="005003A2" w:rsidRDefault="006847CD" w:rsidP="006847CD">
      <w:pPr>
        <w:pStyle w:val="Paragrafi"/>
        <w:rPr>
          <w:szCs w:val="22"/>
        </w:rPr>
      </w:pPr>
      <w:r w:rsidRPr="005003A2">
        <w:rPr>
          <w:szCs w:val="22"/>
        </w:rPr>
        <w:t>Pika e hyrjes në territorin e Republikës së Shqipërisë do të jetë pika e kalimit të kufirit, Hani i Hotit. Pika e daljes do të jetë pika e kalimit të kufirit, Durrës.</w:t>
      </w:r>
    </w:p>
    <w:p w:rsidR="006847CD" w:rsidRPr="005003A2" w:rsidRDefault="006847CD" w:rsidP="006847CD">
      <w:pPr>
        <w:pStyle w:val="Paragrafi"/>
        <w:rPr>
          <w:szCs w:val="22"/>
        </w:rPr>
      </w:pPr>
      <w:r w:rsidRPr="005003A2">
        <w:rPr>
          <w:szCs w:val="22"/>
        </w:rPr>
        <w:t>2. Lejimin e kalimit transit, përmes territorit të Republikës së Shqipërisë, të personelit, të përbërë me 6 (gjashtë) trupa ushtarake, 1 civil dhe 9 (nëntë) mjete të ushtrisë turke, në itinerarin Morinë-Durrës, në datat 1-4 maj 2007.</w:t>
      </w:r>
    </w:p>
    <w:p w:rsidR="006847CD" w:rsidRPr="005003A2" w:rsidRDefault="006847CD" w:rsidP="006847CD">
      <w:pPr>
        <w:pStyle w:val="Paragrafi"/>
        <w:rPr>
          <w:szCs w:val="22"/>
        </w:rPr>
      </w:pPr>
      <w:r w:rsidRPr="005003A2">
        <w:rPr>
          <w:szCs w:val="22"/>
        </w:rPr>
        <w:t>Nga këto, 3 (tri) trupa ushtarake do të rikthehen në Kosovë, në itinerarin Durrës-Morinë.</w:t>
      </w:r>
    </w:p>
    <w:p w:rsidR="006847CD" w:rsidRPr="005003A2" w:rsidRDefault="006847CD" w:rsidP="006847CD">
      <w:pPr>
        <w:pStyle w:val="Paragrafi"/>
        <w:rPr>
          <w:szCs w:val="22"/>
          <w:lang w:val="en-GB"/>
        </w:rPr>
      </w:pPr>
      <w:r w:rsidRPr="005003A2">
        <w:rPr>
          <w:szCs w:val="22"/>
          <w:lang w:val="en-GB"/>
        </w:rPr>
        <w:t>Pika e hyrjes në territorin e Republikës së Shqipërisë do të jetë pika e kalimit të kufirit, Morinë. Pika e daljes të jetë pika e kalimit të kufirit, Durrës.</w:t>
      </w:r>
    </w:p>
    <w:p w:rsidR="006847CD" w:rsidRPr="005003A2" w:rsidRDefault="006847CD" w:rsidP="006847CD">
      <w:pPr>
        <w:pStyle w:val="Paragrafi"/>
        <w:rPr>
          <w:szCs w:val="22"/>
          <w:lang w:val="en-GB"/>
        </w:rPr>
      </w:pPr>
      <w:r w:rsidRPr="005003A2">
        <w:rPr>
          <w:szCs w:val="22"/>
          <w:lang w:val="en-GB"/>
        </w:rPr>
        <w:t>3. Procedurat për hyrjen, qëndrimin dhe daljen e këtyre trupave në/nga Republika e Shqipërisë janë parashikuar në marrëveshjen, ndërmjet palëve të Traktatit të Atlantikut të Veriut, për statusin e forcave, nënshkruar në Londër, më 19 qershor 1951, dhe në marrëveshjen, n</w:t>
      </w:r>
      <w:r>
        <w:rPr>
          <w:szCs w:val="22"/>
          <w:lang w:val="en-GB"/>
        </w:rPr>
        <w:t>dërmjet shteteve palë në Trakta</w:t>
      </w:r>
      <w:r w:rsidRPr="005003A2">
        <w:rPr>
          <w:szCs w:val="22"/>
          <w:lang w:val="en-GB"/>
        </w:rPr>
        <w:t>tin e Atlantikut të Veriut dhe shteteve të tjera, që marrin pjesë në Partneritetin për Paqe, përsa i përket statusit të forcave të tyre, nënshkruar në Bruksel, më 10 janar 1994, si dhe në protokollin shtesë të marrëveshjes, ndërmjet shteteve palë në Traktatin e Atlantikut të Veriut dhe të shteteve të tjera, pjesëmarrëse në Partneritetin për Paqe, përsa i përket statusit të forcave të tyre, ratifikuar nga Kuvendi i Republikës së Shqipërisë, me ligjin nr.8034, datë 22.11.1995.</w:t>
      </w:r>
    </w:p>
    <w:p w:rsidR="006847CD" w:rsidRPr="005003A2" w:rsidRDefault="006847CD" w:rsidP="006847CD">
      <w:pPr>
        <w:pStyle w:val="Paragrafi"/>
        <w:rPr>
          <w:szCs w:val="22"/>
          <w:lang w:val="en-GB"/>
        </w:rPr>
      </w:pPr>
      <w:r w:rsidRPr="005003A2">
        <w:rPr>
          <w:szCs w:val="22"/>
          <w:lang w:val="en-GB"/>
        </w:rPr>
        <w:t>4. Trupat dhe mjetet turke, gjatë itinerarit të lëvizjes, të shoqërohen nga njësi të armatosura të Forcave të Armatosura të Republikës së Shqipërisë.</w:t>
      </w:r>
    </w:p>
    <w:p w:rsidR="006847CD" w:rsidRPr="005003A2" w:rsidRDefault="006847CD" w:rsidP="006847CD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5. Ngarkohet Ministria e Mbrojtjes për zbatimin e këtij vendimi.</w:t>
      </w:r>
    </w:p>
    <w:p w:rsidR="006847CD" w:rsidRPr="005003A2" w:rsidRDefault="006847CD" w:rsidP="006847CD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Ky vendim hyn në fuqi menjëherë dhe botohet në Fletoren Zyrtare.</w:t>
      </w:r>
    </w:p>
    <w:p w:rsidR="006847CD" w:rsidRPr="005003A2" w:rsidRDefault="006847CD" w:rsidP="006847CD">
      <w:pPr>
        <w:pStyle w:val="Paragrafi"/>
        <w:rPr>
          <w:szCs w:val="22"/>
          <w:lang w:val="it-IT"/>
        </w:rPr>
      </w:pPr>
    </w:p>
    <w:p w:rsidR="006847CD" w:rsidRPr="005003A2" w:rsidRDefault="006847CD" w:rsidP="006847CD">
      <w:pPr>
        <w:pStyle w:val="Autoriteti"/>
        <w:keepNext w:val="0"/>
        <w:rPr>
          <w:lang w:val="it-IT"/>
        </w:rPr>
      </w:pPr>
      <w:r w:rsidRPr="005003A2">
        <w:rPr>
          <w:lang w:val="it-IT"/>
        </w:rPr>
        <w:t>Kryeministri</w:t>
      </w:r>
    </w:p>
    <w:p w:rsidR="006847CD" w:rsidRPr="005003A2" w:rsidRDefault="006847CD" w:rsidP="006847CD">
      <w:pPr>
        <w:pStyle w:val="AutoritetiEmer"/>
        <w:rPr>
          <w:lang w:val="it-IT"/>
        </w:rPr>
      </w:pPr>
      <w:r w:rsidRPr="005003A2">
        <w:rPr>
          <w:lang w:val="it-IT"/>
        </w:rPr>
        <w:t>Sali Berisha</w:t>
      </w: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p w:rsidR="006847CD" w:rsidRDefault="006847CD" w:rsidP="006847CD">
      <w:pPr>
        <w:pStyle w:val="Paragrafi"/>
      </w:pPr>
    </w:p>
    <w:sectPr w:rsidR="006847C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47CD"/>
    <w:rsid w:val="000178C2"/>
    <w:rsid w:val="006847CD"/>
    <w:rsid w:val="007B7562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80FC24-F1DE-423C-82DE-6A37809C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6847C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847C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847C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47C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847CD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