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25D" w:rsidRPr="00945A6E" w:rsidRDefault="0054325D" w:rsidP="0054325D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54325D" w:rsidRPr="00945A6E" w:rsidRDefault="0054325D" w:rsidP="0054325D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 xml:space="preserve">Nr.245, datë 25.4.2007 </w:t>
      </w:r>
    </w:p>
    <w:p w:rsidR="0054325D" w:rsidRPr="00945A6E" w:rsidRDefault="0054325D" w:rsidP="0054325D">
      <w:pPr>
        <w:pStyle w:val="Paragrafi0"/>
        <w:rPr>
          <w:lang w:val="it-IT"/>
        </w:rPr>
      </w:pPr>
    </w:p>
    <w:p w:rsidR="0054325D" w:rsidRPr="00945A6E" w:rsidRDefault="0054325D" w:rsidP="0054325D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NDRYSHIMIN E PëRGJEGJëSISë Së ADMINISTRIMIT Të OBJEKTIT “TRUALL PëRRETH POLIKLINIKëS Së SHëRBIMIT PAR</w:t>
      </w:r>
      <w:r>
        <w:rPr>
          <w:lang w:val="it-IT"/>
        </w:rPr>
        <w:t>Ë</w:t>
      </w:r>
      <w:r w:rsidRPr="00945A6E">
        <w:rPr>
          <w:lang w:val="it-IT"/>
        </w:rPr>
        <w:t>SO</w:t>
      </w:r>
      <w:r>
        <w:rPr>
          <w:lang w:val="it-IT"/>
        </w:rPr>
        <w:t>R</w:t>
      </w:r>
      <w:r w:rsidRPr="00945A6E">
        <w:rPr>
          <w:lang w:val="it-IT"/>
        </w:rPr>
        <w:t xml:space="preserve"> Të LAGJEVE 1 E 2, KAVAJë”, DHE Të NDëRTESAVE, Që NDODHEN Në</w:t>
      </w:r>
      <w:r>
        <w:rPr>
          <w:lang w:val="it-IT"/>
        </w:rPr>
        <w:t xml:space="preserve"> KËTË</w:t>
      </w:r>
      <w:r w:rsidRPr="00945A6E">
        <w:rPr>
          <w:lang w:val="it-IT"/>
        </w:rPr>
        <w:t xml:space="preserve"> TRUALL, NGA MINISTRIA E SHëNDETëSISë MINISTRISë Së DREJTëSISë </w:t>
      </w:r>
    </w:p>
    <w:p w:rsidR="0054325D" w:rsidRPr="00945A6E" w:rsidRDefault="0054325D" w:rsidP="0054325D">
      <w:pPr>
        <w:pStyle w:val="Paragrafi0"/>
        <w:rPr>
          <w:lang w:val="it-IT"/>
        </w:rPr>
      </w:pPr>
    </w:p>
    <w:p w:rsidR="0054325D" w:rsidRPr="00945A6E" w:rsidRDefault="0054325D" w:rsidP="0054325D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 xml:space="preserve">Në mbështetje të nenit 100 të Kushtetutës dhe të neneve 13 e 15 të ligjit nr.8743, datë 22.2.2001 “Për pronat e paluajtshme të shtetit”, me propozimin e Ministrit të Drejtësisë dhe të Ministrit të Shëndetësisë, Këshilli i Ministrave </w:t>
      </w:r>
    </w:p>
    <w:p w:rsidR="0054325D" w:rsidRPr="00945A6E" w:rsidRDefault="0054325D" w:rsidP="0054325D">
      <w:pPr>
        <w:pStyle w:val="Paragrafi0"/>
        <w:rPr>
          <w:lang w:val="it-IT"/>
        </w:rPr>
      </w:pPr>
    </w:p>
    <w:p w:rsidR="0054325D" w:rsidRPr="00945A6E" w:rsidRDefault="0054325D" w:rsidP="0054325D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 xml:space="preserve">VENDOSI: </w:t>
      </w:r>
    </w:p>
    <w:p w:rsidR="0054325D" w:rsidRPr="00945A6E" w:rsidRDefault="0054325D" w:rsidP="0054325D">
      <w:pPr>
        <w:pStyle w:val="Paragrafi0"/>
        <w:rPr>
          <w:lang w:val="it-IT"/>
        </w:rPr>
      </w:pPr>
    </w:p>
    <w:p w:rsidR="0054325D" w:rsidRDefault="0054325D" w:rsidP="0054325D">
      <w:pPr>
        <w:pStyle w:val="Paragrafi0"/>
        <w:rPr>
          <w:lang w:val="it-IT"/>
        </w:rPr>
      </w:pPr>
      <w:r w:rsidRPr="00945A6E">
        <w:rPr>
          <w:lang w:val="it-IT"/>
        </w:rPr>
        <w:t>1. Ndryshimin e pë</w:t>
      </w:r>
      <w:r>
        <w:rPr>
          <w:lang w:val="it-IT"/>
        </w:rPr>
        <w:t>rgjegjë</w:t>
      </w:r>
      <w:r w:rsidRPr="00945A6E">
        <w:rPr>
          <w:lang w:val="it-IT"/>
        </w:rPr>
        <w:t>sisë së administrimit të objektit “Truall përreth poliklinikë</w:t>
      </w:r>
      <w:r>
        <w:rPr>
          <w:lang w:val="it-IT"/>
        </w:rPr>
        <w:t>s së shërbimit parësor</w:t>
      </w:r>
      <w:r w:rsidRPr="00945A6E">
        <w:rPr>
          <w:lang w:val="it-IT"/>
        </w:rPr>
        <w:t xml:space="preserve"> të lagjeve 1 e 2, Kavajë”, me sipërfaqe 14 500 m</w:t>
      </w:r>
      <w:r w:rsidRPr="00945A6E">
        <w:rPr>
          <w:vertAlign w:val="superscript"/>
          <w:lang w:val="it-IT"/>
        </w:rPr>
        <w:t>2</w:t>
      </w:r>
      <w:r>
        <w:rPr>
          <w:lang w:val="it-IT"/>
        </w:rPr>
        <w:t>, të ndërtesës karabina, me sipë</w:t>
      </w:r>
      <w:r w:rsidRPr="00945A6E">
        <w:rPr>
          <w:lang w:val="it-IT"/>
        </w:rPr>
        <w:t>rfaqe 1 015,5 m</w:t>
      </w:r>
      <w:r w:rsidRPr="00945A6E">
        <w:rPr>
          <w:vertAlign w:val="superscript"/>
          <w:lang w:val="it-IT"/>
        </w:rPr>
        <w:t>2</w:t>
      </w:r>
      <w:r w:rsidRPr="00945A6E">
        <w:rPr>
          <w:lang w:val="it-IT"/>
        </w:rPr>
        <w:t>, me dy kate dhe konstruksion tulle, dhe të ndërtesës karabina, me sipërfaqe 255,18 m</w:t>
      </w:r>
      <w:r w:rsidRPr="00945A6E">
        <w:rPr>
          <w:vertAlign w:val="superscript"/>
          <w:lang w:val="it-IT"/>
        </w:rPr>
        <w:t>2</w:t>
      </w:r>
      <w:r w:rsidRPr="00945A6E">
        <w:rPr>
          <w:lang w:val="it-IT"/>
        </w:rPr>
        <w:t>, me tri kate dhe konstruksion tulle, nga Ministria e Shëndetësisë, Ministrisë së Drejtësisë, sipas skicës, që i bashkëlidhet këtij vendimi, për ndërtimin e Institutit të Vuajtjes së Dënimit për të Miturit, donacion i Komisionit Europian për Drejtësinë.</w:t>
      </w:r>
    </w:p>
    <w:p w:rsidR="0054325D" w:rsidRDefault="0054325D" w:rsidP="0054325D">
      <w:pPr>
        <w:pStyle w:val="Paragrafi0"/>
        <w:rPr>
          <w:lang w:val="it-IT"/>
        </w:rPr>
      </w:pPr>
      <w:r>
        <w:rPr>
          <w:lang w:val="it-IT"/>
        </w:rPr>
        <w:t>2.Ngarkohen Ministri i Drejtësisë, Ministri i Shëndetësisë dhe kryeregjistruesi i Pasurive të Paluajtshme të Republikës së Shqipërisë për zbatimin e këtij vendimi.</w:t>
      </w:r>
    </w:p>
    <w:p w:rsidR="0054325D" w:rsidRPr="00945A6E" w:rsidRDefault="0054325D" w:rsidP="0054325D">
      <w:pPr>
        <w:pStyle w:val="Paragrafi0"/>
        <w:rPr>
          <w:lang w:val="it-IT"/>
        </w:rPr>
      </w:pPr>
      <w:r>
        <w:rPr>
          <w:lang w:val="it-IT"/>
        </w:rPr>
        <w:t>Ky vendim hyn në fuqi menjëherë.</w:t>
      </w:r>
      <w:r w:rsidRPr="00945A6E">
        <w:rPr>
          <w:lang w:val="it-IT"/>
        </w:rPr>
        <w:t xml:space="preserve"> </w:t>
      </w:r>
    </w:p>
    <w:p w:rsidR="0054325D" w:rsidRPr="00945A6E" w:rsidRDefault="0054325D" w:rsidP="0054325D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54325D" w:rsidRPr="00945A6E" w:rsidRDefault="0054325D" w:rsidP="0054325D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54325D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325D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325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15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16C4F2-1BA4-4125-8BD4-502D9FF6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